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BF" w:rsidRPr="00B90CD9" w:rsidRDefault="005344BF" w:rsidP="00534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D9">
        <w:rPr>
          <w:rFonts w:ascii="Times New Roman" w:hAnsi="Times New Roman" w:cs="Times New Roman"/>
          <w:b/>
          <w:sz w:val="24"/>
          <w:szCs w:val="24"/>
        </w:rPr>
        <w:t>Department of Applied Chemistry</w:t>
      </w:r>
    </w:p>
    <w:p w:rsidR="005344BF" w:rsidRPr="00B90CD9" w:rsidRDefault="005344BF" w:rsidP="00534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CD9">
        <w:rPr>
          <w:rFonts w:ascii="Times New Roman" w:hAnsi="Times New Roman" w:cs="Times New Roman"/>
          <w:b/>
          <w:sz w:val="24"/>
          <w:szCs w:val="24"/>
          <w:u w:val="single"/>
        </w:rPr>
        <w:t xml:space="preserve">Research Activity Report (July 2016 – </w:t>
      </w:r>
      <w:proofErr w:type="gramStart"/>
      <w:r w:rsidRPr="00B90CD9">
        <w:rPr>
          <w:rFonts w:ascii="Times New Roman" w:hAnsi="Times New Roman" w:cs="Times New Roman"/>
          <w:b/>
          <w:sz w:val="24"/>
          <w:szCs w:val="24"/>
          <w:u w:val="single"/>
        </w:rPr>
        <w:t>December  2016</w:t>
      </w:r>
      <w:proofErr w:type="gramEnd"/>
      <w:r w:rsidRPr="00B90CD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344BF" w:rsidRPr="00B90CD9" w:rsidRDefault="005344BF" w:rsidP="00534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CD9">
        <w:rPr>
          <w:rFonts w:ascii="Times New Roman" w:hAnsi="Times New Roman" w:cs="Times New Roman"/>
          <w:b/>
          <w:sz w:val="24"/>
          <w:szCs w:val="24"/>
          <w:u w:val="single"/>
        </w:rPr>
        <w:t xml:space="preserve">Date: 03.02.2017                                                </w:t>
      </w:r>
    </w:p>
    <w:p w:rsidR="005344BF" w:rsidRPr="00B90CD9" w:rsidRDefault="005344BF" w:rsidP="005344B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90C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5344BF" w:rsidRPr="00B90CD9" w:rsidRDefault="005344BF" w:rsidP="00534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03"/>
        </w:tabs>
        <w:ind w:left="-360"/>
        <w:rPr>
          <w:rFonts w:ascii="Times New Roman" w:hAnsi="Times New Roman" w:cs="Times New Roman"/>
          <w:sz w:val="24"/>
          <w:szCs w:val="24"/>
        </w:rPr>
      </w:pPr>
      <w:r w:rsidRPr="00B90CD9">
        <w:rPr>
          <w:rFonts w:ascii="Times New Roman" w:hAnsi="Times New Roman" w:cs="Times New Roman"/>
          <w:sz w:val="24"/>
          <w:szCs w:val="24"/>
        </w:rPr>
        <w:t>Number of faculty in the Department</w:t>
      </w:r>
      <w:r w:rsidRPr="00B90CD9">
        <w:rPr>
          <w:rFonts w:ascii="Times New Roman" w:hAnsi="Times New Roman" w:cs="Times New Roman"/>
          <w:sz w:val="24"/>
          <w:szCs w:val="24"/>
        </w:rPr>
        <w:tab/>
      </w:r>
      <w:r w:rsidRPr="00B90CD9">
        <w:rPr>
          <w:rFonts w:ascii="Times New Roman" w:hAnsi="Times New Roman" w:cs="Times New Roman"/>
          <w:sz w:val="24"/>
          <w:szCs w:val="24"/>
        </w:rPr>
        <w:tab/>
        <w:t xml:space="preserve">  :</w:t>
      </w:r>
      <w:r w:rsidRPr="00B90CD9">
        <w:rPr>
          <w:rFonts w:ascii="Times New Roman" w:hAnsi="Times New Roman" w:cs="Times New Roman"/>
          <w:sz w:val="24"/>
          <w:szCs w:val="24"/>
        </w:rPr>
        <w:tab/>
        <w:t>10</w:t>
      </w:r>
      <w:r w:rsidRPr="00B90CD9">
        <w:rPr>
          <w:rFonts w:ascii="Times New Roman" w:hAnsi="Times New Roman" w:cs="Times New Roman"/>
          <w:sz w:val="24"/>
          <w:szCs w:val="24"/>
        </w:rPr>
        <w:tab/>
      </w:r>
    </w:p>
    <w:p w:rsidR="005344BF" w:rsidRPr="00B90CD9" w:rsidRDefault="005344BF" w:rsidP="005344BF">
      <w:pPr>
        <w:ind w:left="-360"/>
        <w:rPr>
          <w:rFonts w:ascii="Times New Roman" w:hAnsi="Times New Roman" w:cs="Times New Roman"/>
          <w:sz w:val="24"/>
          <w:szCs w:val="24"/>
        </w:rPr>
      </w:pPr>
      <w:r w:rsidRPr="00B90CD9">
        <w:rPr>
          <w:rFonts w:ascii="Times New Roman" w:hAnsi="Times New Roman" w:cs="Times New Roman"/>
          <w:sz w:val="24"/>
          <w:szCs w:val="24"/>
        </w:rPr>
        <w:t>Number of faculty with Ph D qualification</w:t>
      </w:r>
      <w:r w:rsidRPr="00B90CD9">
        <w:rPr>
          <w:rFonts w:ascii="Times New Roman" w:hAnsi="Times New Roman" w:cs="Times New Roman"/>
          <w:sz w:val="24"/>
          <w:szCs w:val="24"/>
        </w:rPr>
        <w:tab/>
        <w:t xml:space="preserve">  :</w:t>
      </w:r>
      <w:r w:rsidRPr="00B90CD9">
        <w:rPr>
          <w:rFonts w:ascii="Times New Roman" w:hAnsi="Times New Roman" w:cs="Times New Roman"/>
          <w:sz w:val="24"/>
          <w:szCs w:val="24"/>
        </w:rPr>
        <w:tab/>
        <w:t>9</w:t>
      </w:r>
    </w:p>
    <w:p w:rsidR="005344BF" w:rsidRPr="00B90CD9" w:rsidRDefault="005344BF" w:rsidP="00534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3"/>
        </w:tabs>
        <w:ind w:left="-360"/>
        <w:rPr>
          <w:rFonts w:ascii="Times New Roman" w:hAnsi="Times New Roman" w:cs="Times New Roman"/>
          <w:sz w:val="24"/>
          <w:szCs w:val="24"/>
        </w:rPr>
      </w:pPr>
      <w:r w:rsidRPr="00B90CD9">
        <w:rPr>
          <w:rFonts w:ascii="Times New Roman" w:hAnsi="Times New Roman" w:cs="Times New Roman"/>
          <w:sz w:val="24"/>
          <w:szCs w:val="24"/>
        </w:rPr>
        <w:t>Number of faculty pursuing Ph D</w:t>
      </w:r>
      <w:r w:rsidRPr="00B90CD9">
        <w:rPr>
          <w:rFonts w:ascii="Times New Roman" w:hAnsi="Times New Roman" w:cs="Times New Roman"/>
          <w:sz w:val="24"/>
          <w:szCs w:val="24"/>
        </w:rPr>
        <w:tab/>
      </w:r>
      <w:r w:rsidRPr="00B90CD9">
        <w:rPr>
          <w:rFonts w:ascii="Times New Roman" w:hAnsi="Times New Roman" w:cs="Times New Roman"/>
          <w:sz w:val="24"/>
          <w:szCs w:val="24"/>
        </w:rPr>
        <w:tab/>
      </w:r>
      <w:r w:rsidRPr="00B90CD9">
        <w:rPr>
          <w:rFonts w:ascii="Times New Roman" w:hAnsi="Times New Roman" w:cs="Times New Roman"/>
          <w:sz w:val="24"/>
          <w:szCs w:val="24"/>
        </w:rPr>
        <w:tab/>
        <w:t xml:space="preserve">  :</w:t>
      </w:r>
      <w:r w:rsidRPr="00B90CD9">
        <w:rPr>
          <w:rFonts w:ascii="Times New Roman" w:hAnsi="Times New Roman" w:cs="Times New Roman"/>
          <w:sz w:val="24"/>
          <w:szCs w:val="24"/>
        </w:rPr>
        <w:tab/>
        <w:t>-</w:t>
      </w:r>
    </w:p>
    <w:p w:rsidR="005344BF" w:rsidRPr="00B90CD9" w:rsidRDefault="005344BF" w:rsidP="00534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56"/>
          <w:tab w:val="left" w:pos="4320"/>
          <w:tab w:val="left" w:pos="5040"/>
          <w:tab w:val="left" w:pos="6123"/>
        </w:tabs>
        <w:ind w:left="-360"/>
        <w:rPr>
          <w:rFonts w:ascii="Times New Roman" w:hAnsi="Times New Roman" w:cs="Times New Roman"/>
          <w:sz w:val="24"/>
          <w:szCs w:val="24"/>
        </w:rPr>
      </w:pPr>
      <w:r w:rsidRPr="00B90CD9">
        <w:rPr>
          <w:rFonts w:ascii="Times New Roman" w:hAnsi="Times New Roman" w:cs="Times New Roman"/>
          <w:sz w:val="24"/>
          <w:szCs w:val="24"/>
        </w:rPr>
        <w:t>Number of part time Research scholars</w:t>
      </w:r>
      <w:r w:rsidRPr="00B90CD9">
        <w:rPr>
          <w:rFonts w:ascii="Times New Roman" w:hAnsi="Times New Roman" w:cs="Times New Roman"/>
          <w:sz w:val="24"/>
          <w:szCs w:val="24"/>
        </w:rPr>
        <w:tab/>
      </w:r>
      <w:r w:rsidRPr="00B90C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90CD9">
        <w:rPr>
          <w:rFonts w:ascii="Times New Roman" w:hAnsi="Times New Roman" w:cs="Times New Roman"/>
          <w:sz w:val="24"/>
          <w:szCs w:val="24"/>
        </w:rPr>
        <w:tab/>
        <w:t xml:space="preserve">  :</w:t>
      </w:r>
      <w:r w:rsidRPr="00B90CD9">
        <w:rPr>
          <w:rFonts w:ascii="Times New Roman" w:hAnsi="Times New Roman" w:cs="Times New Roman"/>
          <w:sz w:val="24"/>
          <w:szCs w:val="24"/>
        </w:rPr>
        <w:tab/>
        <w:t>10</w:t>
      </w:r>
    </w:p>
    <w:p w:rsidR="005344BF" w:rsidRPr="00B90CD9" w:rsidRDefault="005344BF" w:rsidP="005344BF">
      <w:pPr>
        <w:ind w:left="-360"/>
        <w:rPr>
          <w:rFonts w:ascii="Times New Roman" w:hAnsi="Times New Roman" w:cs="Times New Roman"/>
          <w:sz w:val="24"/>
          <w:szCs w:val="24"/>
        </w:rPr>
      </w:pPr>
      <w:r w:rsidRPr="00B90CD9">
        <w:rPr>
          <w:rFonts w:ascii="Times New Roman" w:hAnsi="Times New Roman" w:cs="Times New Roman"/>
          <w:sz w:val="24"/>
          <w:szCs w:val="24"/>
        </w:rPr>
        <w:t xml:space="preserve">Number of part time student awarded </w:t>
      </w:r>
      <w:proofErr w:type="spellStart"/>
      <w:r w:rsidRPr="00B90CD9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B90CD9">
        <w:rPr>
          <w:rFonts w:ascii="Times New Roman" w:hAnsi="Times New Roman" w:cs="Times New Roman"/>
          <w:sz w:val="24"/>
          <w:szCs w:val="24"/>
        </w:rPr>
        <w:tab/>
        <w:t xml:space="preserve">  :</w:t>
      </w:r>
      <w:r w:rsidRPr="00B90CD9">
        <w:rPr>
          <w:rFonts w:ascii="Times New Roman" w:hAnsi="Times New Roman" w:cs="Times New Roman"/>
          <w:sz w:val="24"/>
          <w:szCs w:val="24"/>
        </w:rPr>
        <w:tab/>
        <w:t>-</w:t>
      </w:r>
    </w:p>
    <w:p w:rsidR="005344BF" w:rsidRPr="00B90CD9" w:rsidRDefault="005344BF" w:rsidP="005344BF">
      <w:pPr>
        <w:ind w:left="-360"/>
        <w:rPr>
          <w:rFonts w:ascii="Times New Roman" w:hAnsi="Times New Roman" w:cs="Times New Roman"/>
          <w:sz w:val="24"/>
          <w:szCs w:val="24"/>
        </w:rPr>
      </w:pPr>
      <w:r w:rsidRPr="00B90CD9">
        <w:rPr>
          <w:rFonts w:ascii="Times New Roman" w:hAnsi="Times New Roman" w:cs="Times New Roman"/>
          <w:sz w:val="24"/>
          <w:szCs w:val="24"/>
        </w:rPr>
        <w:t>Research activities of the faculty members:</w:t>
      </w:r>
    </w:p>
    <w:p w:rsidR="005344BF" w:rsidRPr="00B90CD9" w:rsidRDefault="005344BF" w:rsidP="005344BF">
      <w:pPr>
        <w:tabs>
          <w:tab w:val="left" w:pos="-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CD9">
        <w:rPr>
          <w:rFonts w:ascii="Times New Roman" w:hAnsi="Times New Roman" w:cs="Times New Roman"/>
          <w:b/>
          <w:sz w:val="24"/>
          <w:szCs w:val="24"/>
        </w:rPr>
        <w:t>A). Papers published by the faculty members in National and International Journals:      (6)</w:t>
      </w:r>
    </w:p>
    <w:p w:rsidR="005344BF" w:rsidRPr="00B90CD9" w:rsidRDefault="005344BF" w:rsidP="005344BF">
      <w:pPr>
        <w:ind w:right="-180"/>
        <w:rPr>
          <w:rFonts w:ascii="Times New Roman" w:hAnsi="Times New Roman" w:cs="Times New Roman"/>
          <w:color w:val="000000"/>
          <w:sz w:val="24"/>
          <w:szCs w:val="24"/>
        </w:rPr>
      </w:pPr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Baskar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, J B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Veeramalini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, V Narayanan and N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Umayambika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, "Rigorous mathematical approaches to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piperdone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derivatives based on conceptual analysis of Complete Tripartite Graph K1,2,mU{e} accepts Continuous Monotonic Decomposition", Global Journal of Pure and Applied Mathematics,Volume12,April2(2016),75-79.</w:t>
      </w:r>
      <w:r w:rsidRPr="00B90C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CD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G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Baskar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, V Narayanan, R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Manimaran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and J B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Veeramalini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 "Correlation of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piperdone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derivatives with Complete Tripartite Graph accepting Continuous Monotonic Decomposition", Global Journal of Pure and Applied Mathematics, Volume 12, April 2(2016), 70-73.</w:t>
      </w:r>
      <w:r w:rsidRPr="00B90C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0CD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G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Baskar,R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Manimaran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, V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Narayanani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and B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Veeramalini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 "Graph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theoritical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analysis of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piperdonederivatives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with Complete Tripartite Graph K4,m,n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doesnot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accepting Complete Monotonic Decomposition ", Global Journal of Pure and Applied Mathematics, Volume 12, April 2(2016), 414-417.</w:t>
      </w:r>
      <w:r w:rsidRPr="00B90CD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G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Baskar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and J B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Veeramalini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, “Cyclic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Voltametric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study of “N-Hydroxy-3,5-dimethyl-2,6-bis(p-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methylphenyl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)piperidin-4-one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semicarbazone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and the antibacterial studies of the product” Journal of advances in chemistry, Volume 13, No 3, p688.</w:t>
      </w:r>
    </w:p>
    <w:p w:rsidR="005344BF" w:rsidRPr="00B90CD9" w:rsidRDefault="005344BF" w:rsidP="005344BF">
      <w:pPr>
        <w:ind w:right="-180"/>
        <w:rPr>
          <w:rFonts w:ascii="Times New Roman" w:hAnsi="Times New Roman" w:cs="Times New Roman"/>
          <w:color w:val="000000"/>
          <w:sz w:val="24"/>
          <w:szCs w:val="24"/>
        </w:rPr>
      </w:pPr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Baskar</w:t>
      </w:r>
      <w:proofErr w:type="gram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,R,V</w:t>
      </w:r>
      <w:proofErr w:type="spellEnd"/>
      <w:proofErr w:type="gram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Narayanani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and B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Veeramalini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  “ Complete tripartite graph accepting continuous monotonic decomposition theorem for evaluation routing of reaction mechanism of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piperidone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derivatives with different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colour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mobility of graph labeling” Applied mathematics and information sciences, Volume 11,No.2, p1-4 (2017)</w:t>
      </w:r>
    </w:p>
    <w:p w:rsidR="005344BF" w:rsidRPr="00B90CD9" w:rsidRDefault="005344BF" w:rsidP="005344BF">
      <w:pPr>
        <w:ind w:right="-180"/>
        <w:rPr>
          <w:rFonts w:ascii="Times New Roman" w:hAnsi="Times New Roman" w:cs="Times New Roman"/>
          <w:sz w:val="24"/>
          <w:szCs w:val="24"/>
        </w:rPr>
      </w:pPr>
      <w:proofErr w:type="spellStart"/>
      <w:r w:rsidRPr="00B90CD9">
        <w:rPr>
          <w:rFonts w:ascii="Times New Roman" w:hAnsi="Times New Roman" w:cs="Times New Roman"/>
          <w:sz w:val="24"/>
          <w:szCs w:val="24"/>
        </w:rPr>
        <w:t>S.Stanly</w:t>
      </w:r>
      <w:proofErr w:type="spellEnd"/>
      <w:r w:rsidRPr="00B90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CD9">
        <w:rPr>
          <w:rFonts w:ascii="Times New Roman" w:hAnsi="Times New Roman" w:cs="Times New Roman"/>
          <w:sz w:val="24"/>
          <w:szCs w:val="24"/>
        </w:rPr>
        <w:t>K.Thenmozhi</w:t>
      </w:r>
      <w:proofErr w:type="spellEnd"/>
      <w:r w:rsidRPr="00B90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CD9">
        <w:rPr>
          <w:rFonts w:ascii="Times New Roman" w:hAnsi="Times New Roman" w:cs="Times New Roman"/>
          <w:sz w:val="24"/>
          <w:szCs w:val="24"/>
        </w:rPr>
        <w:t>T.Adinaveen</w:t>
      </w:r>
      <w:proofErr w:type="spellEnd"/>
      <w:r w:rsidRPr="00B90C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CD9">
        <w:rPr>
          <w:rFonts w:ascii="Times New Roman" w:hAnsi="Times New Roman" w:cs="Times New Roman"/>
          <w:sz w:val="24"/>
          <w:szCs w:val="24"/>
        </w:rPr>
        <w:t>J.Suresh</w:t>
      </w:r>
      <w:proofErr w:type="spellEnd"/>
      <w:r w:rsidRPr="00B90CD9">
        <w:rPr>
          <w:rFonts w:ascii="Times New Roman" w:hAnsi="Times New Roman" w:cs="Times New Roman"/>
          <w:sz w:val="24"/>
          <w:szCs w:val="24"/>
        </w:rPr>
        <w:t xml:space="preserve"> “ Visible light induced </w:t>
      </w:r>
      <w:proofErr w:type="spellStart"/>
      <w:r w:rsidRPr="00B90CD9">
        <w:rPr>
          <w:rFonts w:ascii="Times New Roman" w:hAnsi="Times New Roman" w:cs="Times New Roman"/>
          <w:sz w:val="24"/>
          <w:szCs w:val="24"/>
        </w:rPr>
        <w:t>photocatalytic</w:t>
      </w:r>
      <w:proofErr w:type="spellEnd"/>
      <w:r w:rsidRPr="00B90CD9">
        <w:rPr>
          <w:rFonts w:ascii="Times New Roman" w:hAnsi="Times New Roman" w:cs="Times New Roman"/>
          <w:sz w:val="24"/>
          <w:szCs w:val="24"/>
        </w:rPr>
        <w:t xml:space="preserve"> degradation of </w:t>
      </w:r>
      <w:proofErr w:type="spellStart"/>
      <w:r w:rsidRPr="00B90CD9">
        <w:rPr>
          <w:rFonts w:ascii="Times New Roman" w:hAnsi="Times New Roman" w:cs="Times New Roman"/>
          <w:sz w:val="24"/>
          <w:szCs w:val="24"/>
        </w:rPr>
        <w:t>azo</w:t>
      </w:r>
      <w:proofErr w:type="spellEnd"/>
      <w:r w:rsidRPr="00B90CD9">
        <w:rPr>
          <w:rFonts w:ascii="Times New Roman" w:hAnsi="Times New Roman" w:cs="Times New Roman"/>
          <w:sz w:val="24"/>
          <w:szCs w:val="24"/>
        </w:rPr>
        <w:t xml:space="preserve"> dye by Bi</w:t>
      </w:r>
      <w:r w:rsidRPr="00B90C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0CD9">
        <w:rPr>
          <w:rFonts w:ascii="Times New Roman" w:hAnsi="Times New Roman" w:cs="Times New Roman"/>
          <w:sz w:val="24"/>
          <w:szCs w:val="24"/>
        </w:rPr>
        <w:t>O</w:t>
      </w:r>
      <w:r w:rsidRPr="00B90CD9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B90CD9">
        <w:rPr>
          <w:rFonts w:ascii="Times New Roman" w:hAnsi="Times New Roman" w:cs="Times New Roman"/>
          <w:sz w:val="24"/>
          <w:szCs w:val="24"/>
        </w:rPr>
        <w:t xml:space="preserve">nanoparticles synthesized using greener </w:t>
      </w:r>
      <w:proofErr w:type="spellStart"/>
      <w:r w:rsidRPr="00B90CD9">
        <w:rPr>
          <w:rFonts w:ascii="Times New Roman" w:hAnsi="Times New Roman" w:cs="Times New Roman"/>
          <w:sz w:val="24"/>
          <w:szCs w:val="24"/>
        </w:rPr>
        <w:t>route”International</w:t>
      </w:r>
      <w:proofErr w:type="spellEnd"/>
      <w:r w:rsidRPr="00B90CD9">
        <w:rPr>
          <w:rFonts w:ascii="Times New Roman" w:hAnsi="Times New Roman" w:cs="Times New Roman"/>
          <w:sz w:val="24"/>
          <w:szCs w:val="24"/>
        </w:rPr>
        <w:t xml:space="preserve"> Journal of Scientific &amp; Engineering Research , Volume 7, Issue 8, August - 2016</w:t>
      </w:r>
    </w:p>
    <w:p w:rsidR="005344BF" w:rsidRPr="00B90CD9" w:rsidRDefault="005344BF" w:rsidP="005344BF">
      <w:pPr>
        <w:ind w:right="-180"/>
        <w:rPr>
          <w:rFonts w:ascii="Times New Roman" w:hAnsi="Times New Roman" w:cs="Times New Roman"/>
          <w:sz w:val="24"/>
          <w:szCs w:val="24"/>
        </w:rPr>
      </w:pPr>
    </w:p>
    <w:p w:rsidR="005344BF" w:rsidRPr="00B90CD9" w:rsidRDefault="005344BF" w:rsidP="005344BF">
      <w:pPr>
        <w:ind w:righ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CD9">
        <w:rPr>
          <w:rFonts w:ascii="Times New Roman" w:hAnsi="Times New Roman" w:cs="Times New Roman"/>
          <w:b/>
          <w:sz w:val="24"/>
          <w:szCs w:val="24"/>
        </w:rPr>
        <w:t xml:space="preserve">B). Papers presented by the faculty members in National and </w:t>
      </w:r>
      <w:proofErr w:type="gramStart"/>
      <w:r w:rsidRPr="00B90CD9">
        <w:rPr>
          <w:rFonts w:ascii="Times New Roman" w:hAnsi="Times New Roman" w:cs="Times New Roman"/>
          <w:b/>
          <w:sz w:val="24"/>
          <w:szCs w:val="24"/>
        </w:rPr>
        <w:t>International  conferences</w:t>
      </w:r>
      <w:proofErr w:type="gramEnd"/>
      <w:r w:rsidRPr="00B90CD9">
        <w:rPr>
          <w:rFonts w:ascii="Times New Roman" w:hAnsi="Times New Roman" w:cs="Times New Roman"/>
          <w:b/>
          <w:sz w:val="24"/>
          <w:szCs w:val="24"/>
        </w:rPr>
        <w:t xml:space="preserve">/ symposiums/ workshops:                     </w:t>
      </w:r>
      <w:r w:rsidR="00D72D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(2</w:t>
      </w:r>
      <w:r w:rsidRPr="00B90CD9">
        <w:rPr>
          <w:rFonts w:ascii="Times New Roman" w:hAnsi="Times New Roman" w:cs="Times New Roman"/>
          <w:b/>
          <w:sz w:val="24"/>
          <w:szCs w:val="24"/>
        </w:rPr>
        <w:t>)</w:t>
      </w:r>
    </w:p>
    <w:p w:rsidR="005344BF" w:rsidRPr="00B90CD9" w:rsidRDefault="005344BF" w:rsidP="005344BF">
      <w:pPr>
        <w:pStyle w:val="NormalWeb"/>
        <w:shd w:val="clear" w:color="auto" w:fill="FFFFFF"/>
        <w:spacing w:before="0" w:beforeAutospacing="0" w:after="240" w:afterAutospacing="0" w:line="309" w:lineRule="atLeast"/>
        <w:ind w:right="-360"/>
        <w:rPr>
          <w:color w:val="000000"/>
        </w:rPr>
      </w:pPr>
      <w:proofErr w:type="spellStart"/>
      <w:r w:rsidRPr="00B90CD9">
        <w:rPr>
          <w:color w:val="000000"/>
        </w:rPr>
        <w:t>Dr.S.Stanly</w:t>
      </w:r>
      <w:proofErr w:type="spellEnd"/>
      <w:r w:rsidRPr="00B90CD9">
        <w:rPr>
          <w:color w:val="000000"/>
        </w:rPr>
        <w:t xml:space="preserve"> presented a paper in the international conference on “Chemistry of </w:t>
      </w:r>
      <w:proofErr w:type="spellStart"/>
      <w:r w:rsidRPr="00B90CD9">
        <w:rPr>
          <w:color w:val="000000"/>
        </w:rPr>
        <w:t>Biomolecules</w:t>
      </w:r>
      <w:proofErr w:type="spellEnd"/>
      <w:r w:rsidRPr="00B90CD9">
        <w:rPr>
          <w:color w:val="000000"/>
        </w:rPr>
        <w:t xml:space="preserve"> – Current Trends and future perspectives” organized by the PG &amp; Research Department of Chemistry, Holy Cross college , </w:t>
      </w:r>
      <w:proofErr w:type="spellStart"/>
      <w:r w:rsidRPr="00B90CD9">
        <w:rPr>
          <w:color w:val="000000"/>
        </w:rPr>
        <w:t>Tiruchirapalli</w:t>
      </w:r>
      <w:proofErr w:type="spellEnd"/>
      <w:r w:rsidRPr="00B90CD9">
        <w:rPr>
          <w:color w:val="000000"/>
        </w:rPr>
        <w:t xml:space="preserve"> in collaboration with Department of Biochemistry, School of Biological Science, Madurai </w:t>
      </w:r>
      <w:proofErr w:type="spellStart"/>
      <w:r w:rsidRPr="00B90CD9">
        <w:rPr>
          <w:color w:val="000000"/>
        </w:rPr>
        <w:t>Kamaraj</w:t>
      </w:r>
      <w:proofErr w:type="spellEnd"/>
      <w:r w:rsidRPr="00B90CD9">
        <w:rPr>
          <w:color w:val="000000"/>
        </w:rPr>
        <w:t xml:space="preserve"> University on 27</w:t>
      </w:r>
      <w:r w:rsidRPr="00B90CD9">
        <w:rPr>
          <w:color w:val="000000"/>
          <w:vertAlign w:val="superscript"/>
        </w:rPr>
        <w:t>th</w:t>
      </w:r>
      <w:r w:rsidRPr="00B90CD9">
        <w:rPr>
          <w:color w:val="000000"/>
        </w:rPr>
        <w:t xml:space="preserve"> and 28</w:t>
      </w:r>
      <w:r w:rsidRPr="00B90CD9">
        <w:rPr>
          <w:color w:val="000000"/>
          <w:vertAlign w:val="superscript"/>
        </w:rPr>
        <w:t>th</w:t>
      </w:r>
      <w:r w:rsidRPr="00B90CD9">
        <w:rPr>
          <w:color w:val="000000"/>
        </w:rPr>
        <w:t xml:space="preserve"> July, 2016.</w:t>
      </w:r>
    </w:p>
    <w:p w:rsidR="005344BF" w:rsidRPr="00B90CD9" w:rsidRDefault="005344BF" w:rsidP="005344BF">
      <w:pPr>
        <w:ind w:right="-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Dr.G.Baskar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J.B.Veeramalini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have presented a paper titled </w:t>
      </w:r>
      <w:proofErr w:type="gram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Elucidaton</w:t>
      </w:r>
      <w:proofErr w:type="spellEnd"/>
      <w:proofErr w:type="gram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of irreversible reduction wave of some alkyl substituted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piperidone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derivatives “   in 3</w:t>
      </w:r>
      <w:r w:rsidRPr="00B90CD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international Conference on 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Bioenergy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and sustainable technologies  organized by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Arunai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Engineering college  during 23 - 25 January 2017.</w:t>
      </w:r>
    </w:p>
    <w:p w:rsidR="005344BF" w:rsidRPr="00B90CD9" w:rsidRDefault="005344BF" w:rsidP="005344BF">
      <w:pPr>
        <w:pStyle w:val="NormalWeb"/>
        <w:shd w:val="clear" w:color="auto" w:fill="FFFFFF"/>
        <w:spacing w:before="0" w:beforeAutospacing="0" w:after="240" w:afterAutospacing="0" w:line="309" w:lineRule="atLeast"/>
        <w:ind w:right="-360"/>
        <w:rPr>
          <w:b/>
          <w:color w:val="000000"/>
        </w:rPr>
      </w:pPr>
      <w:r w:rsidRPr="00B90CD9">
        <w:rPr>
          <w:color w:val="000000"/>
        </w:rPr>
        <w:br/>
      </w:r>
      <w:r w:rsidRPr="00B90CD9">
        <w:rPr>
          <w:b/>
        </w:rPr>
        <w:t xml:space="preserve">C) National and </w:t>
      </w:r>
      <w:proofErr w:type="gramStart"/>
      <w:r w:rsidRPr="00B90CD9">
        <w:rPr>
          <w:b/>
        </w:rPr>
        <w:t>International  conferences</w:t>
      </w:r>
      <w:proofErr w:type="gramEnd"/>
      <w:r w:rsidRPr="00B90CD9">
        <w:rPr>
          <w:b/>
        </w:rPr>
        <w:t>/ symposiums/ workshops attended by Faculty:</w:t>
      </w:r>
      <w:r>
        <w:rPr>
          <w:b/>
        </w:rPr>
        <w:t xml:space="preserve"> (6</w:t>
      </w:r>
      <w:r w:rsidRPr="00B90CD9">
        <w:rPr>
          <w:b/>
        </w:rPr>
        <w:t>)</w:t>
      </w:r>
    </w:p>
    <w:p w:rsidR="005344BF" w:rsidRPr="00B90CD9" w:rsidRDefault="005344BF" w:rsidP="005344B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Dr.G.Devasagayam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Dr.N.Nachiappan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have participated in a short – term course on “Physical Chemistry” under the quality improvement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programme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of All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india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Council for Technical Education, </w:t>
      </w:r>
      <w:proofErr w:type="gram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New  Delhi</w:t>
      </w:r>
      <w:proofErr w:type="gram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conducted during 26 – 30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december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2016 at Centre for continuing education,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IISc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Bengaluru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44BF" w:rsidRPr="00B90CD9" w:rsidRDefault="005344BF" w:rsidP="005344B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Dr.R.Raja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has attended One day national level workshop on “Materials synthesis and its characterization” organized by the Department of Physics in association with IAPT on 17</w:t>
      </w:r>
      <w:r w:rsidRPr="00B90CD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September, 2016.</w:t>
      </w:r>
    </w:p>
    <w:p w:rsidR="005344BF" w:rsidRPr="00B90CD9" w:rsidRDefault="005344BF" w:rsidP="005344B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Dr.R.Raja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has attended the National conference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graphenes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&amp; Liquid crystals on smart nano – engineering Applications 2016, held at </w:t>
      </w:r>
      <w:proofErr w:type="spellStart"/>
      <w:r w:rsidRPr="00B90CD9">
        <w:rPr>
          <w:rFonts w:ascii="Times New Roman" w:hAnsi="Times New Roman" w:cs="Times New Roman"/>
          <w:color w:val="000000"/>
          <w:sz w:val="24"/>
          <w:szCs w:val="24"/>
        </w:rPr>
        <w:t>Saveetha</w:t>
      </w:r>
      <w:proofErr w:type="spellEnd"/>
      <w:r w:rsidRPr="00B90CD9">
        <w:rPr>
          <w:rFonts w:ascii="Times New Roman" w:hAnsi="Times New Roman" w:cs="Times New Roman"/>
          <w:color w:val="000000"/>
          <w:sz w:val="24"/>
          <w:szCs w:val="24"/>
        </w:rPr>
        <w:t xml:space="preserve"> Engineering College during Nov. 7-9, 2016</w:t>
      </w:r>
    </w:p>
    <w:p w:rsidR="005344BF" w:rsidRPr="00B90CD9" w:rsidRDefault="005344BF" w:rsidP="005344BF">
      <w:pPr>
        <w:pStyle w:val="NormalWeb"/>
        <w:shd w:val="clear" w:color="auto" w:fill="FFFFFF"/>
        <w:spacing w:before="0" w:beforeAutospacing="0" w:after="240" w:afterAutospacing="0" w:line="374" w:lineRule="atLeast"/>
        <w:ind w:right="152"/>
        <w:rPr>
          <w:color w:val="000000"/>
        </w:rPr>
      </w:pPr>
      <w:proofErr w:type="spellStart"/>
      <w:r w:rsidRPr="00B90CD9">
        <w:rPr>
          <w:color w:val="000000"/>
        </w:rPr>
        <w:t>Dr.G.Baskar</w:t>
      </w:r>
      <w:proofErr w:type="spellEnd"/>
      <w:r w:rsidRPr="00B90CD9">
        <w:rPr>
          <w:color w:val="000000"/>
        </w:rPr>
        <w:t xml:space="preserve"> and </w:t>
      </w:r>
      <w:proofErr w:type="spellStart"/>
      <w:r w:rsidRPr="00B90CD9">
        <w:rPr>
          <w:color w:val="000000"/>
        </w:rPr>
        <w:t>Dr.M.Thirumalaikumar</w:t>
      </w:r>
      <w:proofErr w:type="spellEnd"/>
      <w:r w:rsidRPr="00B90CD9">
        <w:rPr>
          <w:color w:val="000000"/>
        </w:rPr>
        <w:t xml:space="preserve"> attended five days short term course on "</w:t>
      </w:r>
      <w:proofErr w:type="spellStart"/>
      <w:proofErr w:type="gramStart"/>
      <w:r w:rsidRPr="00B90CD9">
        <w:rPr>
          <w:color w:val="000000"/>
        </w:rPr>
        <w:t>Nanomaterials</w:t>
      </w:r>
      <w:proofErr w:type="spellEnd"/>
      <w:r w:rsidRPr="00B90CD9">
        <w:rPr>
          <w:color w:val="000000"/>
        </w:rPr>
        <w:t xml:space="preserve"> :</w:t>
      </w:r>
      <w:proofErr w:type="gramEnd"/>
      <w:r w:rsidRPr="00B90CD9">
        <w:rPr>
          <w:color w:val="000000"/>
        </w:rPr>
        <w:t xml:space="preserve"> Characterizations and Applications" organized by NITTTR - Chandigarh during 21.11.2016 - 25.11.2016.</w:t>
      </w:r>
    </w:p>
    <w:p w:rsidR="005344BF" w:rsidRPr="00B90CD9" w:rsidRDefault="005344BF" w:rsidP="005344BF">
      <w:pPr>
        <w:pStyle w:val="NormalWeb"/>
        <w:shd w:val="clear" w:color="auto" w:fill="FFFFFF"/>
        <w:spacing w:before="0" w:beforeAutospacing="0" w:after="0" w:afterAutospacing="0" w:line="374" w:lineRule="atLeast"/>
        <w:ind w:right="152"/>
        <w:rPr>
          <w:color w:val="000000"/>
        </w:rPr>
      </w:pPr>
      <w:proofErr w:type="spellStart"/>
      <w:r w:rsidRPr="00B90CD9">
        <w:rPr>
          <w:color w:val="000000"/>
        </w:rPr>
        <w:t>Dr.M.Thirumalaikumar</w:t>
      </w:r>
      <w:proofErr w:type="spellEnd"/>
      <w:r w:rsidRPr="00B90CD9">
        <w:rPr>
          <w:color w:val="000000"/>
        </w:rPr>
        <w:t xml:space="preserve"> participated in the two days </w:t>
      </w:r>
      <w:proofErr w:type="spellStart"/>
      <w:r w:rsidRPr="00B90CD9">
        <w:rPr>
          <w:color w:val="000000"/>
        </w:rPr>
        <w:t>Wokshop</w:t>
      </w:r>
      <w:proofErr w:type="spellEnd"/>
      <w:r w:rsidRPr="00B90CD9">
        <w:rPr>
          <w:color w:val="000000"/>
        </w:rPr>
        <w:t xml:space="preserve"> on "Green Approach to Chemistry </w:t>
      </w:r>
      <w:proofErr w:type="spellStart"/>
      <w:r w:rsidRPr="00B90CD9">
        <w:rPr>
          <w:color w:val="000000"/>
        </w:rPr>
        <w:t>Practicals</w:t>
      </w:r>
      <w:proofErr w:type="spellEnd"/>
      <w:r w:rsidRPr="00B90CD9">
        <w:rPr>
          <w:color w:val="000000"/>
        </w:rPr>
        <w:t xml:space="preserve">" held on July 20 &amp; 21, 2016 at Loyola Institute of Frontier Energy, Loyola College, </w:t>
      </w:r>
      <w:proofErr w:type="gramStart"/>
      <w:r w:rsidRPr="00B90CD9">
        <w:rPr>
          <w:color w:val="000000"/>
        </w:rPr>
        <w:t>Chennai</w:t>
      </w:r>
      <w:proofErr w:type="gramEnd"/>
      <w:r w:rsidRPr="00B90CD9">
        <w:rPr>
          <w:color w:val="000000"/>
        </w:rPr>
        <w:t>.</w:t>
      </w:r>
    </w:p>
    <w:p w:rsidR="005344BF" w:rsidRDefault="005344BF" w:rsidP="005344B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2191" w:rsidRPr="00B90CD9" w:rsidRDefault="000C2191" w:rsidP="005344B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344BF" w:rsidRPr="00B90CD9" w:rsidRDefault="005344BF" w:rsidP="00534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0CD9">
        <w:rPr>
          <w:rFonts w:ascii="Times New Roman" w:hAnsi="Times New Roman" w:cs="Times New Roman"/>
          <w:sz w:val="24"/>
          <w:szCs w:val="24"/>
        </w:rPr>
        <w:t>Dr.S.Selvakumar</w:t>
      </w:r>
      <w:proofErr w:type="spellEnd"/>
    </w:p>
    <w:p w:rsidR="005344BF" w:rsidRPr="00B90CD9" w:rsidRDefault="005344BF" w:rsidP="00534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CD9">
        <w:rPr>
          <w:rFonts w:ascii="Times New Roman" w:hAnsi="Times New Roman" w:cs="Times New Roman"/>
          <w:sz w:val="24"/>
          <w:szCs w:val="24"/>
        </w:rPr>
        <w:t>Dept. Research Coordinator</w:t>
      </w:r>
    </w:p>
    <w:p w:rsidR="005344BF" w:rsidRPr="00B90CD9" w:rsidRDefault="005344BF" w:rsidP="00534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CD9">
        <w:rPr>
          <w:rFonts w:ascii="Times New Roman" w:hAnsi="Times New Roman" w:cs="Times New Roman"/>
          <w:sz w:val="24"/>
          <w:szCs w:val="24"/>
        </w:rPr>
        <w:t>Dept. of Applied Chemistry,</w:t>
      </w:r>
    </w:p>
    <w:p w:rsidR="005344BF" w:rsidRPr="00B90CD9" w:rsidRDefault="005344BF" w:rsidP="00534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CD9">
        <w:rPr>
          <w:rFonts w:ascii="Times New Roman" w:hAnsi="Times New Roman" w:cs="Times New Roman"/>
          <w:sz w:val="24"/>
          <w:szCs w:val="24"/>
        </w:rPr>
        <w:t xml:space="preserve">Sri Venkateswara College of </w:t>
      </w:r>
      <w:proofErr w:type="spellStart"/>
      <w:r w:rsidRPr="00B90CD9">
        <w:rPr>
          <w:rFonts w:ascii="Times New Roman" w:hAnsi="Times New Roman" w:cs="Times New Roman"/>
          <w:sz w:val="24"/>
          <w:szCs w:val="24"/>
        </w:rPr>
        <w:t>Engg</w:t>
      </w:r>
      <w:proofErr w:type="spellEnd"/>
      <w:r w:rsidRPr="00B90CD9">
        <w:rPr>
          <w:rFonts w:ascii="Times New Roman" w:hAnsi="Times New Roman" w:cs="Times New Roman"/>
          <w:sz w:val="24"/>
          <w:szCs w:val="24"/>
        </w:rPr>
        <w:t>.,</w:t>
      </w:r>
    </w:p>
    <w:p w:rsidR="00E4589C" w:rsidRDefault="00E4589C"/>
    <w:sectPr w:rsidR="00E4589C" w:rsidSect="00281DC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44BF"/>
    <w:rsid w:val="000C2191"/>
    <w:rsid w:val="005344BF"/>
    <w:rsid w:val="00D72D17"/>
    <w:rsid w:val="00E4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ACHSELVAKUMAR</dc:creator>
  <cp:keywords/>
  <dc:description/>
  <cp:lastModifiedBy>ACHSELVAKUMAR</cp:lastModifiedBy>
  <cp:revision>4</cp:revision>
  <dcterms:created xsi:type="dcterms:W3CDTF">2017-02-03T07:37:00Z</dcterms:created>
  <dcterms:modified xsi:type="dcterms:W3CDTF">2017-02-03T07:38:00Z</dcterms:modified>
</cp:coreProperties>
</file>