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B5EA6" w:rsidRDefault="000B5EA6">
      <w:pPr>
        <w:pStyle w:val="normal0"/>
        <w:widowControl w:val="0"/>
        <w:spacing w:line="276" w:lineRule="auto"/>
      </w:pPr>
    </w:p>
    <w:tbl>
      <w:tblPr>
        <w:tblStyle w:val="a"/>
        <w:tblW w:w="7576" w:type="dxa"/>
        <w:tblLayout w:type="fixed"/>
        <w:tblLook w:val="0000"/>
      </w:tblPr>
      <w:tblGrid>
        <w:gridCol w:w="7576"/>
      </w:tblGrid>
      <w:tr w:rsidR="000B5EA6">
        <w:trPr>
          <w:trHeight w:val="40"/>
        </w:trPr>
        <w:tc>
          <w:tcPr>
            <w:tcW w:w="7576" w:type="dxa"/>
            <w:shd w:val="clear" w:color="auto" w:fill="F4B29B"/>
            <w:vAlign w:val="center"/>
          </w:tcPr>
          <w:p w:rsidR="000B5EA6" w:rsidRDefault="000B5EA6">
            <w:pPr>
              <w:pStyle w:val="normal0"/>
            </w:pPr>
          </w:p>
        </w:tc>
      </w:tr>
      <w:tr w:rsidR="000B5EA6">
        <w:trPr>
          <w:trHeight w:val="500"/>
        </w:trPr>
        <w:tc>
          <w:tcPr>
            <w:tcW w:w="7576" w:type="dxa"/>
            <w:shd w:val="clear" w:color="auto" w:fill="D34817"/>
            <w:vAlign w:val="center"/>
          </w:tcPr>
          <w:p w:rsidR="000B5EA6" w:rsidRDefault="00E00D70">
            <w:pPr>
              <w:pStyle w:val="normal0"/>
            </w:pPr>
            <w:r>
              <w:rPr>
                <w:b/>
                <w:sz w:val="36"/>
                <w:szCs w:val="36"/>
              </w:rPr>
              <w:t xml:space="preserve">    Dr. A.R. </w:t>
            </w:r>
            <w:proofErr w:type="spellStart"/>
            <w:r>
              <w:rPr>
                <w:b/>
                <w:sz w:val="36"/>
                <w:szCs w:val="36"/>
              </w:rPr>
              <w:t>Vijayalakshmi</w:t>
            </w:r>
            <w:proofErr w:type="spellEnd"/>
            <w:r>
              <w:rPr>
                <w:b/>
                <w:sz w:val="36"/>
                <w:szCs w:val="36"/>
              </w:rPr>
              <w:t xml:space="preserve">                                           </w:t>
            </w:r>
          </w:p>
          <w:p w:rsidR="000B5EA6" w:rsidRDefault="00E00D70">
            <w:pPr>
              <w:pStyle w:val="normal0"/>
            </w:pPr>
            <w:r>
              <w:rPr>
                <w:b/>
                <w:sz w:val="36"/>
                <w:szCs w:val="36"/>
              </w:rPr>
              <w:t xml:space="preserve">    Assistant professor</w:t>
            </w:r>
          </w:p>
          <w:p w:rsidR="000B5EA6" w:rsidRDefault="00E00D70">
            <w:pPr>
              <w:pStyle w:val="normal0"/>
            </w:pPr>
            <w:r>
              <w:rPr>
                <w:b/>
                <w:sz w:val="36"/>
                <w:szCs w:val="36"/>
              </w:rPr>
              <w:t xml:space="preserve">    Email</w:t>
            </w:r>
            <w:r>
              <w:rPr>
                <w:b/>
                <w:sz w:val="36"/>
                <w:szCs w:val="36"/>
              </w:rPr>
              <w:tab/>
              <w:t xml:space="preserve"> : </w:t>
            </w:r>
            <w:hyperlink r:id="rId4">
              <w:r>
                <w:rPr>
                  <w:b/>
                  <w:color w:val="0000FF"/>
                  <w:sz w:val="36"/>
                  <w:szCs w:val="36"/>
                  <w:u w:val="single"/>
                </w:rPr>
                <w:t>avijaya@svce.ac.in</w:t>
              </w:r>
            </w:hyperlink>
            <w:hyperlink r:id="rId5"/>
          </w:p>
          <w:p w:rsidR="000B5EA6" w:rsidRDefault="00E00D70">
            <w:pPr>
              <w:pStyle w:val="normal0"/>
            </w:pPr>
            <w:r>
              <w:rPr>
                <w:b/>
                <w:sz w:val="36"/>
                <w:szCs w:val="36"/>
              </w:rPr>
              <w:t xml:space="preserve">    Phone:91 44 2715000 Ext 159</w:t>
            </w:r>
          </w:p>
          <w:p w:rsidR="000B5EA6" w:rsidRDefault="000B5EA6">
            <w:pPr>
              <w:pStyle w:val="normal0"/>
              <w:jc w:val="center"/>
            </w:pPr>
          </w:p>
        </w:tc>
      </w:tr>
      <w:tr w:rsidR="000B5EA6">
        <w:trPr>
          <w:trHeight w:val="40"/>
        </w:trPr>
        <w:tc>
          <w:tcPr>
            <w:tcW w:w="7576" w:type="dxa"/>
            <w:shd w:val="clear" w:color="auto" w:fill="918485"/>
            <w:vAlign w:val="center"/>
          </w:tcPr>
          <w:p w:rsidR="000B5EA6" w:rsidRDefault="000B5EA6">
            <w:pPr>
              <w:pStyle w:val="normal0"/>
            </w:pPr>
          </w:p>
        </w:tc>
      </w:tr>
      <w:tr w:rsidR="000B5EA6">
        <w:trPr>
          <w:trHeight w:val="240"/>
        </w:trPr>
        <w:tc>
          <w:tcPr>
            <w:tcW w:w="7576" w:type="dxa"/>
          </w:tcPr>
          <w:p w:rsidR="000B5EA6" w:rsidRDefault="000B5EA6">
            <w:pPr>
              <w:pStyle w:val="normal0"/>
            </w:pPr>
          </w:p>
        </w:tc>
      </w:tr>
    </w:tbl>
    <w:p w:rsidR="000B5EA6" w:rsidRDefault="00E00D70">
      <w:pPr>
        <w:pStyle w:val="normal0"/>
      </w:pPr>
      <w:r>
        <w:rPr>
          <w:noProof/>
        </w:rPr>
        <w:drawing>
          <wp:inline distT="0" distB="0" distL="114300" distR="114300">
            <wp:extent cx="1487805" cy="182880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B5EA6" w:rsidRDefault="000B5EA6">
      <w:pPr>
        <w:pStyle w:val="normal0"/>
      </w:pPr>
    </w:p>
    <w:p w:rsidR="000B5EA6" w:rsidRDefault="000B5EA6">
      <w:pPr>
        <w:pStyle w:val="normal0"/>
      </w:pPr>
    </w:p>
    <w:p w:rsidR="000B5EA6" w:rsidRDefault="000B5EA6">
      <w:pPr>
        <w:pStyle w:val="normal0"/>
      </w:pPr>
    </w:p>
    <w:p w:rsidR="000B5EA6" w:rsidRDefault="000B5EA6">
      <w:pPr>
        <w:pStyle w:val="normal0"/>
      </w:pPr>
    </w:p>
    <w:p w:rsidR="000B5EA6" w:rsidRDefault="000B5EA6">
      <w:pPr>
        <w:pStyle w:val="normal0"/>
      </w:pPr>
    </w:p>
    <w:p w:rsidR="000B5EA6" w:rsidRDefault="000B5EA6">
      <w:pPr>
        <w:pStyle w:val="normal0"/>
      </w:pPr>
    </w:p>
    <w:p w:rsidR="000B5EA6" w:rsidRDefault="00E00D70">
      <w:pPr>
        <w:pStyle w:val="normal0"/>
      </w:pPr>
      <w:r>
        <w:rPr>
          <w:sz w:val="28"/>
          <w:szCs w:val="28"/>
        </w:rPr>
        <w:t>Ph D</w:t>
      </w:r>
      <w:r>
        <w:rPr>
          <w:b/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Allagappa</w:t>
      </w:r>
      <w:proofErr w:type="spellEnd"/>
      <w:r>
        <w:rPr>
          <w:sz w:val="28"/>
          <w:szCs w:val="28"/>
        </w:rPr>
        <w:t xml:space="preserve"> University,                            Computational fluid  </w:t>
      </w:r>
    </w:p>
    <w:p w:rsidR="000B5EA6" w:rsidRDefault="00E00D70">
      <w:pPr>
        <w:pStyle w:val="normal0"/>
      </w:pPr>
      <w:r>
        <w:rPr>
          <w:sz w:val="28"/>
          <w:szCs w:val="28"/>
        </w:rPr>
        <w:t xml:space="preserve">              </w:t>
      </w:r>
      <w:proofErr w:type="spellStart"/>
      <w:proofErr w:type="gramStart"/>
      <w:r>
        <w:rPr>
          <w:sz w:val="28"/>
          <w:szCs w:val="28"/>
        </w:rPr>
        <w:t>Karaikudi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India                                      dynamics , Jan.2008           </w:t>
      </w:r>
    </w:p>
    <w:p w:rsidR="000B5EA6" w:rsidRDefault="00E00D70">
      <w:pPr>
        <w:pStyle w:val="normal0"/>
        <w:tabs>
          <w:tab w:val="left" w:pos="720"/>
        </w:tabs>
      </w:pPr>
      <w:r>
        <w:rPr>
          <w:sz w:val="28"/>
          <w:szCs w:val="28"/>
        </w:rPr>
        <w:t xml:space="preserve">                                                                    </w:t>
      </w:r>
    </w:p>
    <w:p w:rsidR="000B5EA6" w:rsidRDefault="000B5EA6">
      <w:pPr>
        <w:pStyle w:val="normal0"/>
      </w:pPr>
    </w:p>
    <w:p w:rsidR="000B5EA6" w:rsidRDefault="00E00D70">
      <w:pPr>
        <w:pStyle w:val="normal0"/>
      </w:pPr>
      <w:proofErr w:type="spellStart"/>
      <w:r>
        <w:rPr>
          <w:sz w:val="28"/>
          <w:szCs w:val="28"/>
        </w:rPr>
        <w:t>MPhil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Ramanujan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Intitute</w:t>
      </w:r>
      <w:proofErr w:type="spellEnd"/>
      <w:r>
        <w:rPr>
          <w:sz w:val="28"/>
          <w:szCs w:val="28"/>
        </w:rPr>
        <w:t xml:space="preserve"> for Mathematics             Sep.1989</w:t>
      </w:r>
    </w:p>
    <w:p w:rsidR="000B5EA6" w:rsidRDefault="00E00D70">
      <w:pPr>
        <w:pStyle w:val="normal0"/>
      </w:pPr>
      <w:r>
        <w:rPr>
          <w:sz w:val="28"/>
          <w:szCs w:val="28"/>
        </w:rPr>
        <w:t xml:space="preserve">             Madras University</w:t>
      </w:r>
    </w:p>
    <w:p w:rsidR="000B5EA6" w:rsidRDefault="000B5EA6">
      <w:pPr>
        <w:pStyle w:val="normal0"/>
      </w:pPr>
    </w:p>
    <w:p w:rsidR="000B5EA6" w:rsidRDefault="00E00D70">
      <w:pPr>
        <w:pStyle w:val="normal0"/>
      </w:pPr>
      <w:proofErr w:type="spellStart"/>
      <w:r>
        <w:rPr>
          <w:sz w:val="28"/>
          <w:szCs w:val="28"/>
        </w:rPr>
        <w:t>MSc</w:t>
      </w:r>
      <w:proofErr w:type="spellEnd"/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KonguNdu</w:t>
      </w:r>
      <w:proofErr w:type="spellEnd"/>
      <w:r>
        <w:rPr>
          <w:sz w:val="28"/>
          <w:szCs w:val="28"/>
        </w:rPr>
        <w:t xml:space="preserve"> Arts &amp; Science                    May 1988</w:t>
      </w:r>
    </w:p>
    <w:p w:rsidR="000B5EA6" w:rsidRDefault="00E00D70">
      <w:pPr>
        <w:pStyle w:val="normal0"/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Bharathiar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gramStart"/>
      <w:r>
        <w:rPr>
          <w:sz w:val="28"/>
          <w:szCs w:val="28"/>
        </w:rPr>
        <w:t>,Coimbatore</w:t>
      </w:r>
      <w:proofErr w:type="spellEnd"/>
      <w:proofErr w:type="gramEnd"/>
    </w:p>
    <w:p w:rsidR="000B5EA6" w:rsidRDefault="000B5EA6">
      <w:pPr>
        <w:pStyle w:val="normal0"/>
      </w:pPr>
    </w:p>
    <w:p w:rsidR="000B5EA6" w:rsidRDefault="00E00D70">
      <w:pPr>
        <w:pStyle w:val="normal0"/>
      </w:pPr>
      <w:proofErr w:type="spellStart"/>
      <w:r>
        <w:rPr>
          <w:sz w:val="28"/>
          <w:szCs w:val="28"/>
        </w:rPr>
        <w:t>BSc</w:t>
      </w:r>
      <w:proofErr w:type="spellEnd"/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P.S.G.R.Krishnammal</w:t>
      </w:r>
      <w:proofErr w:type="spellEnd"/>
      <w:r>
        <w:rPr>
          <w:sz w:val="28"/>
          <w:szCs w:val="28"/>
        </w:rPr>
        <w:t xml:space="preserve"> college for women   </w:t>
      </w:r>
      <w:r>
        <w:rPr>
          <w:sz w:val="28"/>
          <w:szCs w:val="28"/>
        </w:rPr>
        <w:t xml:space="preserve"> Apr.1986 </w:t>
      </w:r>
    </w:p>
    <w:p w:rsidR="000B5EA6" w:rsidRDefault="00E00D70">
      <w:pPr>
        <w:pStyle w:val="normal0"/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Bharathiar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University</w:t>
      </w:r>
      <w:proofErr w:type="gramStart"/>
      <w:r>
        <w:rPr>
          <w:sz w:val="28"/>
          <w:szCs w:val="28"/>
        </w:rPr>
        <w:t>,Coimbatore</w:t>
      </w:r>
      <w:proofErr w:type="spellEnd"/>
      <w:proofErr w:type="gramEnd"/>
    </w:p>
    <w:p w:rsidR="000B5EA6" w:rsidRDefault="000B5EA6">
      <w:pPr>
        <w:pStyle w:val="normal0"/>
      </w:pPr>
    </w:p>
    <w:p w:rsidR="000B5EA6" w:rsidRDefault="00E00D70">
      <w:pPr>
        <w:pStyle w:val="normal0"/>
      </w:pPr>
      <w:r>
        <w:rPr>
          <w:sz w:val="28"/>
          <w:szCs w:val="28"/>
        </w:rPr>
        <w:lastRenderedPageBreak/>
        <w:t xml:space="preserve">Teaching </w:t>
      </w:r>
      <w:proofErr w:type="gramStart"/>
      <w:r>
        <w:rPr>
          <w:sz w:val="28"/>
          <w:szCs w:val="28"/>
        </w:rPr>
        <w:t>Experience  :</w:t>
      </w:r>
      <w:proofErr w:type="gramEnd"/>
      <w:r>
        <w:rPr>
          <w:sz w:val="28"/>
          <w:szCs w:val="28"/>
        </w:rPr>
        <w:tab/>
        <w:t xml:space="preserve">                                18 years</w:t>
      </w:r>
    </w:p>
    <w:p w:rsidR="000B5EA6" w:rsidRDefault="000B5EA6">
      <w:pPr>
        <w:pStyle w:val="normal0"/>
      </w:pPr>
    </w:p>
    <w:p w:rsidR="000B5EA6" w:rsidRDefault="00E00D70">
      <w:pPr>
        <w:pStyle w:val="normal0"/>
      </w:pPr>
      <w:r>
        <w:rPr>
          <w:sz w:val="28"/>
          <w:szCs w:val="28"/>
        </w:rPr>
        <w:t>Research Experience:                                          8 years</w:t>
      </w:r>
    </w:p>
    <w:p w:rsidR="000B5EA6" w:rsidRDefault="000B5EA6">
      <w:pPr>
        <w:pStyle w:val="normal0"/>
      </w:pPr>
    </w:p>
    <w:p w:rsidR="000B5EA6" w:rsidRDefault="00E00D70">
      <w:pPr>
        <w:pStyle w:val="normal0"/>
      </w:pPr>
      <w:r>
        <w:rPr>
          <w:sz w:val="36"/>
          <w:szCs w:val="36"/>
        </w:rPr>
        <w:t>Computational fluid dynamics:</w:t>
      </w:r>
      <w:r>
        <w:rPr>
          <w:sz w:val="28"/>
          <w:szCs w:val="28"/>
        </w:rPr>
        <w:t xml:space="preserve"> Heat &amp;</w:t>
      </w:r>
      <w:r>
        <w:rPr>
          <w:sz w:val="28"/>
          <w:szCs w:val="28"/>
        </w:rPr>
        <w:t xml:space="preserve"> mass transfer problems are analyzed in both theoretical and computational fluid </w:t>
      </w:r>
      <w:proofErr w:type="gramStart"/>
      <w:r>
        <w:rPr>
          <w:sz w:val="28"/>
          <w:szCs w:val="28"/>
        </w:rPr>
        <w:t>dynamics .</w:t>
      </w:r>
      <w:proofErr w:type="gramEnd"/>
      <w:r>
        <w:rPr>
          <w:sz w:val="28"/>
          <w:szCs w:val="28"/>
        </w:rPr>
        <w:t xml:space="preserve"> </w:t>
      </w:r>
    </w:p>
    <w:sectPr w:rsidR="000B5EA6" w:rsidSect="000B5EA6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displayBackgroundShape/>
  <w:proofState w:spelling="clean" w:grammar="clean"/>
  <w:defaultTabStop w:val="720"/>
  <w:characterSpacingControl w:val="doNotCompress"/>
  <w:compat/>
  <w:rsids>
    <w:rsidRoot w:val="000B5EA6"/>
    <w:rsid w:val="000B5EA6"/>
    <w:rsid w:val="00E0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B5EA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B5EA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B5EA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B5EA6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0B5EA6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B5EA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B5EA6"/>
  </w:style>
  <w:style w:type="paragraph" w:styleId="Title">
    <w:name w:val="Title"/>
    <w:basedOn w:val="normal0"/>
    <w:next w:val="normal0"/>
    <w:rsid w:val="000B5EA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B5EA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B5EA6"/>
    <w:tblPr>
      <w:tblStyleRowBandSize w:val="1"/>
      <w:tblStyleColBandSize w:val="1"/>
      <w:tblInd w:w="0" w:type="dxa"/>
      <w:tblCellMar>
        <w:top w:w="144" w:type="dxa"/>
        <w:left w:w="0" w:type="dxa"/>
        <w:bottom w:w="144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0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vijaya@svce.ac.in" TargetMode="External"/><Relationship Id="rId4" Type="http://schemas.openxmlformats.org/officeDocument/2006/relationships/hyperlink" Target="mailto:avijaya@svc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ssr</cp:lastModifiedBy>
  <cp:revision>2</cp:revision>
  <dcterms:created xsi:type="dcterms:W3CDTF">2016-02-12T04:51:00Z</dcterms:created>
  <dcterms:modified xsi:type="dcterms:W3CDTF">2016-02-12T04:51:00Z</dcterms:modified>
</cp:coreProperties>
</file>