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64" w:rsidRDefault="00E86764"/>
    <w:tbl>
      <w:tblPr>
        <w:tblStyle w:val="TableGrid1"/>
        <w:tblW w:w="10012" w:type="dxa"/>
        <w:tblLook w:val="04A0"/>
      </w:tblPr>
      <w:tblGrid>
        <w:gridCol w:w="2928"/>
        <w:gridCol w:w="7084"/>
      </w:tblGrid>
      <w:tr w:rsidR="00E86764" w:rsidRPr="00E86764" w:rsidTr="00FE3154">
        <w:trPr>
          <w:trHeight w:val="3718"/>
        </w:trPr>
        <w:tc>
          <w:tcPr>
            <w:tcW w:w="2928" w:type="dxa"/>
            <w:vAlign w:val="center"/>
          </w:tcPr>
          <w:p w:rsidR="00E86764" w:rsidRPr="00E86764" w:rsidRDefault="00433D69" w:rsidP="00FE3154">
            <w:pPr>
              <w:suppressAutoHyphens/>
              <w:spacing w:after="160"/>
              <w:jc w:val="center"/>
              <w:rPr>
                <w:rFonts w:ascii="Arial" w:eastAsia="Perpetua" w:hAnsi="Arial" w:cs="Arial"/>
                <w:color w:val="000000"/>
                <w:sz w:val="24"/>
                <w:szCs w:val="20"/>
              </w:rPr>
            </w:pPr>
            <w:r w:rsidRPr="00F52605">
              <w:rPr>
                <w:rFonts w:cstheme="minorBidi"/>
              </w:rPr>
              <w:object w:dxaOrig="1890" w:dyaOrig="2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55.25pt" o:ole="">
                  <v:imagedata r:id="rId5" o:title=""/>
                </v:shape>
                <o:OLEObject Type="Embed" ProgID="PBrush" ShapeID="_x0000_i1025" DrawAspect="Content" ObjectID="_1706177011" r:id="rId6"/>
              </w:object>
            </w:r>
          </w:p>
        </w:tc>
        <w:tc>
          <w:tcPr>
            <w:tcW w:w="7084" w:type="dxa"/>
            <w:shd w:val="clear" w:color="auto" w:fill="E99C92"/>
            <w:vAlign w:val="center"/>
          </w:tcPr>
          <w:p w:rsidR="00E86764" w:rsidRPr="00E86764" w:rsidRDefault="000A5E70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Dr. S.</w:t>
            </w:r>
            <w:r w:rsidR="00805B2D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ANANDHAVELU</w:t>
            </w:r>
            <w:r w:rsidR="00E86764"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,</w:t>
            </w:r>
            <w:r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 xml:space="preserve"> </w:t>
            </w:r>
            <w:r w:rsidR="00E86764"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Ph.D.,</w:t>
            </w:r>
          </w:p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 xml:space="preserve">Assistant Professor,                                                    Department of </w:t>
            </w:r>
            <w:r w:rsidR="000A5E70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Applied Chemistry</w:t>
            </w: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,</w:t>
            </w:r>
          </w:p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Sri Venkateswara College of Engineering, Sriperumbudur - 602117.</w:t>
            </w:r>
          </w:p>
          <w:p w:rsidR="00E86764" w:rsidRPr="00E86764" w:rsidRDefault="00E86764" w:rsidP="000A5E70">
            <w:pPr>
              <w:spacing w:after="160"/>
              <w:jc w:val="center"/>
              <w:rPr>
                <w:rFonts w:ascii="Arial" w:eastAsia="Perpetua" w:hAnsi="Arial" w:cs="Arial"/>
                <w:color w:val="000000"/>
                <w:sz w:val="24"/>
                <w:szCs w:val="20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 xml:space="preserve">Email: </w:t>
            </w:r>
            <w:r w:rsidR="000A5E70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anandhavelu</w:t>
            </w: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 xml:space="preserve">@svce.ac.in                                                 Mobile: </w:t>
            </w:r>
            <w:r w:rsidR="000A5E70">
              <w:rPr>
                <w:rFonts w:ascii="Times New Roman" w:eastAsia="Perpetua" w:hAnsi="Times New Roman" w:cs="Times New Roman"/>
                <w:b/>
                <w:color w:val="000000"/>
                <w:sz w:val="32"/>
                <w:szCs w:val="20"/>
              </w:rPr>
              <w:t>9095665544</w:t>
            </w:r>
          </w:p>
        </w:tc>
      </w:tr>
    </w:tbl>
    <w:p w:rsidR="00494D24" w:rsidRDefault="00494D24" w:rsidP="00E86764"/>
    <w:p w:rsidR="00E86764" w:rsidRPr="00E86764" w:rsidRDefault="00E86764" w:rsidP="00E86764">
      <w:pPr>
        <w:rPr>
          <w:rFonts w:ascii="Times New Roman" w:hAnsi="Times New Roman" w:cs="Times New Roman"/>
          <w:b/>
          <w:sz w:val="24"/>
          <w:u w:val="single"/>
        </w:rPr>
      </w:pPr>
      <w:r w:rsidRPr="00E86764">
        <w:rPr>
          <w:rFonts w:ascii="Times New Roman" w:hAnsi="Times New Roman" w:cs="Times New Roman"/>
          <w:b/>
          <w:sz w:val="24"/>
          <w:highlight w:val="yellow"/>
          <w:u w:val="single"/>
        </w:rPr>
        <w:t>PROFILE DETAILS</w:t>
      </w:r>
    </w:p>
    <w:tbl>
      <w:tblPr>
        <w:tblpPr w:leftFromText="180" w:rightFromText="180" w:vertAnchor="text" w:horzAnchor="margin" w:tblpY="154"/>
        <w:tblW w:w="9576" w:type="dxa"/>
        <w:tblLook w:val="01E0"/>
      </w:tblPr>
      <w:tblGrid>
        <w:gridCol w:w="4068"/>
        <w:gridCol w:w="450"/>
        <w:gridCol w:w="5058"/>
      </w:tblGrid>
      <w:tr w:rsidR="000F5308" w:rsidRPr="00E86764" w:rsidTr="00165C63">
        <w:trPr>
          <w:trHeight w:val="1070"/>
        </w:trPr>
        <w:tc>
          <w:tcPr>
            <w:tcW w:w="4068" w:type="dxa"/>
            <w:vAlign w:val="center"/>
          </w:tcPr>
          <w:p w:rsidR="000F5308" w:rsidRPr="00E86764" w:rsidRDefault="000F5308" w:rsidP="000F5308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Anna University - Supervisor Recognition - Reference Number</w:t>
            </w:r>
          </w:p>
        </w:tc>
        <w:tc>
          <w:tcPr>
            <w:tcW w:w="450" w:type="dxa"/>
            <w:vAlign w:val="center"/>
          </w:tcPr>
          <w:p w:rsidR="000F5308" w:rsidRPr="00E86764" w:rsidRDefault="000F5308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0F5308" w:rsidRPr="000F5308" w:rsidRDefault="007725A2" w:rsidP="00FE3154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2870029</w:t>
            </w:r>
          </w:p>
        </w:tc>
      </w:tr>
      <w:tr w:rsidR="00E86764" w:rsidRPr="00E86764" w:rsidTr="00165C63">
        <w:trPr>
          <w:trHeight w:val="1070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 xml:space="preserve">Ph.D </w:t>
            </w:r>
          </w:p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7725A2" w:rsidP="00FE3154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Chemistry</w:t>
            </w:r>
            <w:r w:rsidR="00E86764"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86764" w:rsidRPr="00E86764" w:rsidRDefault="00E86764" w:rsidP="007725A2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A</w:t>
            </w:r>
            <w:r w:rsidR="007725A2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lagappa</w:t>
            </w:r>
            <w:r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 xml:space="preserve"> University, </w:t>
            </w:r>
            <w:r w:rsidR="007725A2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Karaikudi</w:t>
            </w:r>
            <w:r w:rsidR="007C2B8A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6764" w:rsidRPr="00E86764" w:rsidTr="00165C63">
        <w:trPr>
          <w:trHeight w:val="1073"/>
        </w:trPr>
        <w:tc>
          <w:tcPr>
            <w:tcW w:w="4068" w:type="dxa"/>
            <w:vAlign w:val="center"/>
          </w:tcPr>
          <w:p w:rsidR="00E86764" w:rsidRPr="00E86764" w:rsidRDefault="00691547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M.Sc</w:t>
            </w:r>
          </w:p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691547" w:rsidP="00FE3154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Industrial Chemistry</w:t>
            </w:r>
            <w:r w:rsidR="00E86764"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6764" w:rsidRPr="00E86764" w:rsidRDefault="00691547" w:rsidP="00FE3154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lagappa</w:t>
            </w:r>
            <w:r w:rsidRPr="00E86764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 xml:space="preserve"> University, </w:t>
            </w:r>
            <w:r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Karaikudi</w:t>
            </w:r>
            <w:r w:rsidR="007C2B8A"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6764" w:rsidRPr="00E86764" w:rsidTr="00165C63">
        <w:trPr>
          <w:trHeight w:val="893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B.</w:t>
            </w:r>
            <w:r w:rsidR="002E53A8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Sc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2E53A8" w:rsidP="00FE3154">
            <w:pPr>
              <w:spacing w:after="0" w:line="240" w:lineRule="auto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  <w:t>Chemistry, Periyar Arts and Science College, Cuddalore.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Teaching Experience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F449E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9 Years 1</w:t>
            </w:r>
            <w:r w:rsidR="00E86764"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International Journal Publication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F9464B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SCI Journal Publication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Scopus Journal Publication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9464B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lastRenderedPageBreak/>
              <w:t>Patent Publication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Books Published with ISBN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86764" w:rsidRPr="00E86764" w:rsidTr="00165C63">
        <w:trPr>
          <w:trHeight w:val="718"/>
        </w:trPr>
        <w:tc>
          <w:tcPr>
            <w:tcW w:w="4068" w:type="dxa"/>
            <w:vAlign w:val="center"/>
          </w:tcPr>
          <w:p w:rsidR="00E86764" w:rsidRPr="00E86764" w:rsidRDefault="00E86764" w:rsidP="00E86764">
            <w:pPr>
              <w:spacing w:after="160" w:line="240" w:lineRule="auto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Editorial Board Member</w:t>
            </w:r>
          </w:p>
        </w:tc>
        <w:tc>
          <w:tcPr>
            <w:tcW w:w="450" w:type="dxa"/>
            <w:vAlign w:val="center"/>
          </w:tcPr>
          <w:p w:rsidR="00E86764" w:rsidRPr="00E86764" w:rsidRDefault="00E86764" w:rsidP="00E86764">
            <w:pPr>
              <w:spacing w:after="160"/>
              <w:jc w:val="center"/>
              <w:rPr>
                <w:rFonts w:ascii="Times New Roman" w:eastAsia="Perpetua" w:hAnsi="Times New Roman" w:cs="Times New Roman"/>
                <w:color w:val="000000"/>
                <w:sz w:val="24"/>
                <w:szCs w:val="24"/>
              </w:rPr>
            </w:pPr>
            <w:r w:rsidRPr="00E86764"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058" w:type="dxa"/>
            <w:vAlign w:val="center"/>
          </w:tcPr>
          <w:p w:rsidR="00E86764" w:rsidRPr="00E86764" w:rsidRDefault="001125DA" w:rsidP="00E86764">
            <w:pPr>
              <w:spacing w:after="160" w:line="240" w:lineRule="auto"/>
              <w:jc w:val="center"/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Perpetua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E86764" w:rsidRDefault="00E86764" w:rsidP="00E86764"/>
    <w:p w:rsidR="00E86764" w:rsidRPr="00E86764" w:rsidRDefault="00E86764" w:rsidP="00E86764">
      <w:pPr>
        <w:rPr>
          <w:rFonts w:ascii="Times New Roman" w:hAnsi="Times New Roman" w:cs="Times New Roman"/>
          <w:b/>
          <w:sz w:val="24"/>
          <w:u w:val="single"/>
        </w:rPr>
      </w:pPr>
      <w:r w:rsidRPr="00E86764">
        <w:rPr>
          <w:rFonts w:ascii="Times New Roman" w:hAnsi="Times New Roman" w:cs="Times New Roman"/>
          <w:b/>
          <w:sz w:val="24"/>
          <w:highlight w:val="yellow"/>
          <w:u w:val="single"/>
        </w:rPr>
        <w:t>RESEARCH AREA</w:t>
      </w: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</w:p>
    <w:p w:rsidR="00E86764" w:rsidRPr="00E86764" w:rsidRDefault="00C94A53" w:rsidP="00E8676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Perpetua" w:hAnsi="Times New Roman" w:cs="Times New Roman"/>
          <w:color w:val="000000"/>
          <w:sz w:val="24"/>
          <w:szCs w:val="20"/>
        </w:rPr>
      </w:pPr>
      <w:r>
        <w:rPr>
          <w:rFonts w:ascii="Times New Roman" w:eastAsia="Perpetua" w:hAnsi="Times New Roman" w:cs="Times New Roman"/>
          <w:color w:val="000000"/>
          <w:sz w:val="24"/>
          <w:szCs w:val="20"/>
        </w:rPr>
        <w:t>Bio-nanomaterial</w:t>
      </w:r>
    </w:p>
    <w:p w:rsidR="00E86764" w:rsidRPr="00E86764" w:rsidRDefault="00C94A53" w:rsidP="00E8676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Perpetua" w:hAnsi="Times New Roman" w:cs="Times New Roman"/>
          <w:color w:val="000000"/>
          <w:sz w:val="24"/>
          <w:szCs w:val="20"/>
        </w:rPr>
      </w:pPr>
      <w:r>
        <w:rPr>
          <w:rFonts w:ascii="Times New Roman" w:eastAsia="Perpetua" w:hAnsi="Times New Roman" w:cs="Times New Roman"/>
          <w:color w:val="000000"/>
          <w:sz w:val="24"/>
          <w:szCs w:val="20"/>
        </w:rPr>
        <w:t>Energy device</w:t>
      </w:r>
    </w:p>
    <w:p w:rsidR="00E86764" w:rsidRPr="00E86764" w:rsidRDefault="00C94A53" w:rsidP="00E8676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Perpetua" w:hAnsi="Times New Roman" w:cs="Times New Roman"/>
          <w:color w:val="000000"/>
          <w:sz w:val="24"/>
          <w:szCs w:val="20"/>
        </w:rPr>
      </w:pPr>
      <w:r>
        <w:rPr>
          <w:rFonts w:ascii="Times New Roman" w:eastAsia="Perpetua" w:hAnsi="Times New Roman" w:cs="Times New Roman"/>
          <w:color w:val="000000"/>
          <w:sz w:val="24"/>
          <w:szCs w:val="20"/>
        </w:rPr>
        <w:t>Material science</w:t>
      </w:r>
    </w:p>
    <w:p w:rsidR="00E86764" w:rsidRPr="00E86764" w:rsidRDefault="00C94A53" w:rsidP="00E8676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Perpetua" w:hAnsi="Times New Roman" w:cs="Times New Roman"/>
          <w:color w:val="000000"/>
          <w:sz w:val="24"/>
          <w:szCs w:val="20"/>
        </w:rPr>
      </w:pPr>
      <w:r>
        <w:rPr>
          <w:rFonts w:ascii="Times New Roman" w:eastAsia="Perpetua" w:hAnsi="Times New Roman" w:cs="Times New Roman"/>
          <w:color w:val="000000"/>
          <w:sz w:val="24"/>
          <w:szCs w:val="20"/>
        </w:rPr>
        <w:t xml:space="preserve">Wound healing </w:t>
      </w:r>
    </w:p>
    <w:p w:rsidR="00E86764" w:rsidRPr="00E86764" w:rsidRDefault="00C94A53" w:rsidP="00E8676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Perpetua" w:hAnsi="Times New Roman" w:cs="Times New Roman"/>
          <w:color w:val="000000"/>
          <w:sz w:val="24"/>
          <w:szCs w:val="20"/>
        </w:rPr>
      </w:pPr>
      <w:r>
        <w:rPr>
          <w:rFonts w:ascii="Times New Roman" w:eastAsia="Perpetua" w:hAnsi="Times New Roman" w:cs="Times New Roman"/>
          <w:color w:val="000000"/>
          <w:sz w:val="24"/>
          <w:szCs w:val="20"/>
        </w:rPr>
        <w:t>Anticancer</w:t>
      </w:r>
    </w:p>
    <w:p w:rsidR="00E86764" w:rsidRPr="00E86764" w:rsidRDefault="00E86764" w:rsidP="00E86764"/>
    <w:sectPr w:rsidR="00E86764" w:rsidRPr="00E86764" w:rsidSect="0049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EBA"/>
    <w:multiLevelType w:val="hybridMultilevel"/>
    <w:tmpl w:val="BB9CDC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764"/>
    <w:rsid w:val="000A5E70"/>
    <w:rsid w:val="000F5308"/>
    <w:rsid w:val="001125DA"/>
    <w:rsid w:val="00165C63"/>
    <w:rsid w:val="001F449E"/>
    <w:rsid w:val="002E53A8"/>
    <w:rsid w:val="00433D69"/>
    <w:rsid w:val="00494D24"/>
    <w:rsid w:val="00691547"/>
    <w:rsid w:val="007725A2"/>
    <w:rsid w:val="007C2B8A"/>
    <w:rsid w:val="007F382E"/>
    <w:rsid w:val="00805B2D"/>
    <w:rsid w:val="008E1597"/>
    <w:rsid w:val="008E47F8"/>
    <w:rsid w:val="00AD321E"/>
    <w:rsid w:val="00C94A53"/>
    <w:rsid w:val="00CC13BC"/>
    <w:rsid w:val="00D354E8"/>
    <w:rsid w:val="00E31BC1"/>
    <w:rsid w:val="00E86764"/>
    <w:rsid w:val="00F52605"/>
    <w:rsid w:val="00F9464B"/>
    <w:rsid w:val="00FE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1"/>
    <w:rsid w:val="00E86764"/>
    <w:pPr>
      <w:spacing w:after="0" w:line="240" w:lineRule="auto"/>
    </w:pPr>
    <w:rPr>
      <w:rFonts w:cs="Perpet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8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sowndharya</dc:creator>
  <cp:lastModifiedBy>ACER</cp:lastModifiedBy>
  <cp:revision>4</cp:revision>
  <dcterms:created xsi:type="dcterms:W3CDTF">2022-02-12T07:45:00Z</dcterms:created>
  <dcterms:modified xsi:type="dcterms:W3CDTF">2022-02-12T07:47:00Z</dcterms:modified>
</cp:coreProperties>
</file>