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781" w:tblpY="-119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8207"/>
      </w:tblGrid>
      <w:tr w:rsidR="00842C68" w:rsidTr="00842C68">
        <w:trPr>
          <w:trHeight w:val="80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842C68" w:rsidRDefault="00842C68" w:rsidP="00842C68">
            <w:pPr>
              <w:pStyle w:val="NoSpacing"/>
              <w:rPr>
                <w:sz w:val="8"/>
                <w:szCs w:val="8"/>
              </w:rPr>
            </w:pPr>
          </w:p>
        </w:tc>
      </w:tr>
      <w:tr w:rsidR="00842C68" w:rsidTr="00842C68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842C68" w:rsidRPr="007C3E30" w:rsidRDefault="00842C68" w:rsidP="00842C68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53431B21FF454F378D8168F785335E2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  <w:lang w:val="en-IN"/>
                  </w:rPr>
                  <w:t>Dr G Sudha                                                          Associate Professor                                                 Department of Chemical Engineering email:sudha@svce.ac.in                                                  Phone: 91 44 2715 2000 Ext. 551</w:t>
                </w:r>
              </w:sdtContent>
            </w:sdt>
          </w:p>
        </w:tc>
      </w:tr>
      <w:tr w:rsidR="00842C68" w:rsidTr="00842C68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842C68" w:rsidRDefault="00842C68" w:rsidP="00842C68">
            <w:pPr>
              <w:pStyle w:val="NoSpacing"/>
              <w:rPr>
                <w:sz w:val="8"/>
                <w:szCs w:val="8"/>
              </w:rPr>
            </w:pPr>
          </w:p>
        </w:tc>
      </w:tr>
      <w:tr w:rsidR="00842C68" w:rsidTr="00842C68">
        <w:trPr>
          <w:trHeight w:val="258"/>
        </w:trPr>
        <w:tc>
          <w:tcPr>
            <w:tcW w:w="0" w:type="auto"/>
            <w:vAlign w:val="bottom"/>
          </w:tcPr>
          <w:p w:rsidR="00842C68" w:rsidRPr="003A7574" w:rsidRDefault="00842C68" w:rsidP="00842C68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Pr="006833D5" w:rsidRDefault="00842C68" w:rsidP="006833D5">
      <w:r>
        <w:rPr>
          <w:noProof/>
        </w:rPr>
        <w:drawing>
          <wp:inline distT="0" distB="0" distL="0" distR="0">
            <wp:extent cx="1676400" cy="1447800"/>
            <wp:effectExtent l="19050" t="0" r="0" b="0"/>
            <wp:docPr id="2" name="Picture 1" descr="https://www.svce.ac.in/wp-content/uploads/2020/01/pass-port-14.2.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vce.ac.in/wp-content/uploads/2020/01/pass-port-14.2.22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829" cy="144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D5D" w:rsidRDefault="00572D5D" w:rsidP="006833D5">
      <w:pPr>
        <w:suppressAutoHyphens/>
        <w:rPr>
          <w:rFonts w:ascii="Arial" w:hAnsi="Arial" w:cs="Arial"/>
          <w:sz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552"/>
        <w:gridCol w:w="1417"/>
        <w:gridCol w:w="4261"/>
      </w:tblGrid>
      <w:tr w:rsidR="00572D5D" w:rsidRPr="002E4D8F" w:rsidTr="00572D5D">
        <w:trPr>
          <w:trHeight w:val="498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572D5D" w:rsidRPr="002E4D8F" w:rsidRDefault="00572D5D" w:rsidP="00C43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D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 OF DEGREE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72D5D" w:rsidRPr="002E4D8F" w:rsidRDefault="00572D5D" w:rsidP="00C43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D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UNIV / INST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72D5D" w:rsidRPr="002E4D8F" w:rsidRDefault="00572D5D" w:rsidP="00C43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D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4261" w:type="dxa"/>
            <w:shd w:val="clear" w:color="auto" w:fill="auto"/>
            <w:vAlign w:val="bottom"/>
          </w:tcPr>
          <w:p w:rsidR="00572D5D" w:rsidRPr="002E4D8F" w:rsidRDefault="00572D5D" w:rsidP="00C437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D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DIVIS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Pr="002E4D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ON</w:t>
            </w:r>
          </w:p>
        </w:tc>
      </w:tr>
      <w:tr w:rsidR="00572D5D" w:rsidRPr="002E4D8F" w:rsidTr="00572D5D">
        <w:trPr>
          <w:trHeight w:val="566"/>
        </w:trPr>
        <w:tc>
          <w:tcPr>
            <w:tcW w:w="1384" w:type="dxa"/>
            <w:shd w:val="clear" w:color="auto" w:fill="auto"/>
            <w:noWrap/>
            <w:vAlign w:val="center"/>
          </w:tcPr>
          <w:p w:rsidR="00572D5D" w:rsidRPr="002E4D8F" w:rsidRDefault="00572D5D" w:rsidP="00572D5D">
            <w:pPr>
              <w:rPr>
                <w:rFonts w:ascii="Arial" w:eastAsia="Perpetua" w:hAnsi="Arial" w:cs="Arial"/>
                <w:color w:val="000000"/>
                <w:sz w:val="24"/>
                <w:szCs w:val="24"/>
              </w:rPr>
            </w:pPr>
            <w:r w:rsidRPr="002E4D8F">
              <w:rPr>
                <w:rFonts w:ascii="Arial" w:eastAsia="Perpetua" w:hAnsi="Arial" w:cs="Arial"/>
                <w:color w:val="000000"/>
                <w:sz w:val="24"/>
                <w:szCs w:val="24"/>
              </w:rPr>
              <w:t>UG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72D5D" w:rsidRPr="002E4D8F" w:rsidRDefault="00572D5D" w:rsidP="00572D5D">
            <w:pPr>
              <w:rPr>
                <w:rFonts w:ascii="Arial" w:eastAsia="Perpetua" w:hAnsi="Arial" w:cs="Arial"/>
                <w:color w:val="000000"/>
                <w:sz w:val="24"/>
                <w:szCs w:val="24"/>
              </w:rPr>
            </w:pPr>
            <w:r w:rsidRPr="002E4D8F">
              <w:rPr>
                <w:rFonts w:ascii="Arial" w:eastAsia="Perpetua" w:hAnsi="Arial" w:cs="Arial"/>
                <w:color w:val="000000"/>
                <w:sz w:val="24"/>
                <w:szCs w:val="24"/>
              </w:rPr>
              <w:t>Madras University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D5D" w:rsidRPr="002E4D8F" w:rsidRDefault="00572D5D" w:rsidP="00572D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E4D8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572D5D" w:rsidRPr="002E4D8F" w:rsidRDefault="00572D5D" w:rsidP="00572D5D">
            <w:pPr>
              <w:rPr>
                <w:rFonts w:ascii="Perpetua" w:eastAsia="Perpetua" w:hAnsi="Perpetua"/>
                <w:color w:val="000000"/>
                <w:sz w:val="24"/>
                <w:szCs w:val="24"/>
              </w:rPr>
            </w:pPr>
            <w:r w:rsidRPr="002E4D8F">
              <w:rPr>
                <w:rFonts w:ascii="Arial" w:eastAsia="Perpetua" w:hAnsi="Arial" w:cs="Arial"/>
                <w:bCs/>
                <w:color w:val="000000"/>
                <w:sz w:val="24"/>
                <w:szCs w:val="24"/>
              </w:rPr>
              <w:t>Chemical Engineering</w:t>
            </w:r>
          </w:p>
        </w:tc>
      </w:tr>
      <w:tr w:rsidR="00572D5D" w:rsidRPr="002E4D8F" w:rsidTr="00572D5D">
        <w:trPr>
          <w:trHeight w:val="663"/>
        </w:trPr>
        <w:tc>
          <w:tcPr>
            <w:tcW w:w="1384" w:type="dxa"/>
            <w:shd w:val="clear" w:color="auto" w:fill="auto"/>
            <w:noWrap/>
            <w:vAlign w:val="center"/>
          </w:tcPr>
          <w:p w:rsidR="00572D5D" w:rsidRPr="002E4D8F" w:rsidRDefault="00572D5D" w:rsidP="00572D5D">
            <w:pPr>
              <w:rPr>
                <w:rFonts w:ascii="Arial" w:eastAsia="Perpetua" w:hAnsi="Arial" w:cs="Arial"/>
                <w:color w:val="000000"/>
                <w:sz w:val="24"/>
                <w:szCs w:val="24"/>
              </w:rPr>
            </w:pPr>
            <w:r w:rsidRPr="002E4D8F">
              <w:rPr>
                <w:rFonts w:ascii="Arial" w:eastAsia="Perpetua" w:hAnsi="Arial" w:cs="Arial"/>
                <w:color w:val="000000"/>
                <w:sz w:val="24"/>
                <w:szCs w:val="24"/>
              </w:rPr>
              <w:t>PG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72D5D" w:rsidRPr="002E4D8F" w:rsidRDefault="00572D5D" w:rsidP="00572D5D">
            <w:pPr>
              <w:rPr>
                <w:rFonts w:ascii="Arial" w:eastAsia="Perpetua" w:hAnsi="Arial" w:cs="Arial"/>
                <w:color w:val="000000"/>
                <w:sz w:val="24"/>
                <w:szCs w:val="24"/>
              </w:rPr>
            </w:pPr>
            <w:r w:rsidRPr="002E4D8F">
              <w:rPr>
                <w:rFonts w:ascii="Arial" w:eastAsia="Perpetua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ational Institute of Technology </w:t>
            </w:r>
            <w:r w:rsidRPr="002E4D8F">
              <w:rPr>
                <w:rFonts w:ascii="Arial" w:eastAsia="Perpetua" w:hAnsi="Arial" w:cs="Arial"/>
                <w:color w:val="000000"/>
                <w:sz w:val="24"/>
                <w:szCs w:val="24"/>
              </w:rPr>
              <w:t>(Trichy)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D5D" w:rsidRPr="002E4D8F" w:rsidRDefault="00572D5D" w:rsidP="00572D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E4D8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572D5D" w:rsidRPr="002E4D8F" w:rsidRDefault="00572D5D" w:rsidP="00572D5D">
            <w:pPr>
              <w:rPr>
                <w:rFonts w:ascii="Perpetua" w:eastAsia="Perpetua" w:hAnsi="Perpetua"/>
                <w:color w:val="000000"/>
                <w:sz w:val="24"/>
                <w:szCs w:val="24"/>
              </w:rPr>
            </w:pPr>
            <w:r w:rsidRPr="002E4D8F">
              <w:rPr>
                <w:rFonts w:ascii="Arial" w:eastAsia="Perpetua" w:hAnsi="Arial" w:cs="Arial"/>
                <w:bCs/>
                <w:color w:val="000000"/>
                <w:sz w:val="24"/>
                <w:szCs w:val="24"/>
              </w:rPr>
              <w:t>Chemical Engineering</w:t>
            </w:r>
          </w:p>
        </w:tc>
      </w:tr>
      <w:tr w:rsidR="00572D5D" w:rsidRPr="002E4D8F" w:rsidTr="00572D5D">
        <w:trPr>
          <w:trHeight w:val="691"/>
        </w:trPr>
        <w:tc>
          <w:tcPr>
            <w:tcW w:w="1384" w:type="dxa"/>
            <w:shd w:val="clear" w:color="auto" w:fill="auto"/>
            <w:noWrap/>
            <w:vAlign w:val="center"/>
          </w:tcPr>
          <w:p w:rsidR="00572D5D" w:rsidRPr="002E4D8F" w:rsidRDefault="00572D5D" w:rsidP="00572D5D">
            <w:pPr>
              <w:spacing w:after="0" w:line="240" w:lineRule="auto"/>
              <w:rPr>
                <w:rFonts w:ascii="Arial" w:eastAsia="Perpetua" w:hAnsi="Arial" w:cs="Arial"/>
                <w:color w:val="000000"/>
                <w:sz w:val="24"/>
                <w:szCs w:val="24"/>
              </w:rPr>
            </w:pPr>
            <w:r w:rsidRPr="002E4D8F">
              <w:rPr>
                <w:rFonts w:ascii="Arial" w:eastAsia="Perpetua" w:hAnsi="Arial" w:cs="Arial"/>
                <w:color w:val="000000"/>
                <w:sz w:val="24"/>
                <w:szCs w:val="24"/>
              </w:rPr>
              <w:t>Ph.D.</w:t>
            </w:r>
          </w:p>
          <w:p w:rsidR="00572D5D" w:rsidRPr="002E4D8F" w:rsidRDefault="00572D5D" w:rsidP="00572D5D">
            <w:pPr>
              <w:spacing w:after="0" w:line="240" w:lineRule="auto"/>
              <w:rPr>
                <w:rFonts w:ascii="Arial" w:eastAsia="Perpetua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72D5D" w:rsidRPr="002E4D8F" w:rsidRDefault="00572D5D" w:rsidP="00572D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E4D8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Anna university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D5D" w:rsidRPr="002E4D8F" w:rsidRDefault="00572D5D" w:rsidP="00572D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572D5D" w:rsidRPr="002E4D8F" w:rsidRDefault="00572D5D" w:rsidP="00572D5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72D5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Experimental and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S</w:t>
            </w:r>
            <w:r w:rsidRPr="00572D5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imulation Studies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72D5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on Hybrid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72D5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Nanocoolant for Heat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72D5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Transfer</w:t>
            </w:r>
          </w:p>
        </w:tc>
      </w:tr>
    </w:tbl>
    <w:p w:rsidR="00FD55C5" w:rsidRPr="002D6FEE" w:rsidRDefault="00FD55C5" w:rsidP="006833D5">
      <w:pPr>
        <w:suppressAutoHyphens/>
        <w:rPr>
          <w:rFonts w:ascii="Arial" w:hAnsi="Arial" w:cs="Arial"/>
          <w:sz w:val="24"/>
        </w:rPr>
      </w:pPr>
    </w:p>
    <w:p w:rsidR="00A35C90" w:rsidRPr="002E20B7" w:rsidRDefault="004C1C94" w:rsidP="002E20B7">
      <w:pPr>
        <w:pStyle w:val="IntenseQuote"/>
        <w:jc w:val="left"/>
      </w:pPr>
      <w:sdt>
        <w:sdtPr>
          <w:id w:val="486957396"/>
          <w:docPartObj>
            <w:docPartGallery w:val="Cover Pages"/>
            <w:docPartUnique/>
          </w:docPartObj>
        </w:sdtPr>
        <w:sdtContent/>
      </w:sdt>
      <w:r w:rsidR="002E20B7" w:rsidRPr="002E20B7">
        <w:rPr>
          <w:b/>
          <w:i w:val="0"/>
          <w:sz w:val="40"/>
          <w:szCs w:val="40"/>
        </w:rPr>
        <w:t>Research interest</w:t>
      </w:r>
    </w:p>
    <w:p w:rsidR="00572D5D" w:rsidRDefault="002E7C8C" w:rsidP="00572D5D">
      <w:pPr>
        <w:spacing w:after="2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Key areas: </w:t>
      </w:r>
    </w:p>
    <w:p w:rsidR="00572D5D" w:rsidRDefault="00572D5D" w:rsidP="00572D5D">
      <w:pPr>
        <w:spacing w:after="200"/>
        <w:rPr>
          <w:rFonts w:ascii="Arial" w:hAnsi="Arial" w:cs="Arial"/>
          <w:sz w:val="32"/>
          <w:szCs w:val="32"/>
        </w:rPr>
      </w:pPr>
      <w:r w:rsidRPr="00572D5D">
        <w:rPr>
          <w:rFonts w:ascii="Arial" w:hAnsi="Arial" w:cs="Arial"/>
          <w:sz w:val="32"/>
          <w:szCs w:val="32"/>
        </w:rPr>
        <w:t>Heat</w:t>
      </w:r>
      <w:r>
        <w:rPr>
          <w:rFonts w:ascii="Arial" w:hAnsi="Arial" w:cs="Arial"/>
          <w:sz w:val="32"/>
          <w:szCs w:val="32"/>
        </w:rPr>
        <w:t xml:space="preserve"> </w:t>
      </w:r>
      <w:r w:rsidRPr="00572D5D">
        <w:rPr>
          <w:rFonts w:ascii="Arial" w:hAnsi="Arial" w:cs="Arial"/>
          <w:sz w:val="32"/>
          <w:szCs w:val="32"/>
        </w:rPr>
        <w:t xml:space="preserve">Transfer </w:t>
      </w:r>
      <w:r>
        <w:rPr>
          <w:rFonts w:ascii="Arial" w:hAnsi="Arial" w:cs="Arial"/>
          <w:sz w:val="32"/>
          <w:szCs w:val="32"/>
        </w:rPr>
        <w:t>studies</w:t>
      </w:r>
      <w:r w:rsidRPr="00572D5D">
        <w:rPr>
          <w:rFonts w:ascii="Arial" w:hAnsi="Arial" w:cs="Arial"/>
          <w:sz w:val="32"/>
          <w:szCs w:val="32"/>
        </w:rPr>
        <w:t xml:space="preserve"> in Microchannel</w:t>
      </w:r>
      <w:r>
        <w:rPr>
          <w:rFonts w:ascii="Arial" w:hAnsi="Arial" w:cs="Arial"/>
          <w:sz w:val="32"/>
          <w:szCs w:val="32"/>
        </w:rPr>
        <w:t xml:space="preserve"> Heat Sink</w:t>
      </w:r>
    </w:p>
    <w:p w:rsidR="00572D5D" w:rsidRDefault="00572D5D" w:rsidP="00572D5D">
      <w:pPr>
        <w:spacing w:after="2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Synthesis of NanoMaterials</w:t>
      </w:r>
      <w:r w:rsidR="001D5FFB">
        <w:rPr>
          <w:rFonts w:ascii="Arial" w:hAnsi="Arial" w:cs="Arial"/>
          <w:sz w:val="32"/>
          <w:szCs w:val="32"/>
        </w:rPr>
        <w:t xml:space="preserve"> </w:t>
      </w:r>
    </w:p>
    <w:p w:rsidR="00A35C90" w:rsidRDefault="002E7C8C" w:rsidP="00572D5D">
      <w:pPr>
        <w:spacing w:after="2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Radiative heat transfer </w:t>
      </w:r>
    </w:p>
    <w:p w:rsidR="002E5931" w:rsidRDefault="002E5931" w:rsidP="00572D5D">
      <w:pPr>
        <w:spacing w:after="200"/>
        <w:rPr>
          <w:b/>
        </w:rPr>
      </w:pPr>
      <w:r>
        <w:rPr>
          <w:rFonts w:ascii="Arial" w:hAnsi="Arial" w:cs="Arial"/>
          <w:sz w:val="32"/>
          <w:szCs w:val="32"/>
        </w:rPr>
        <w:t>Thermal Management of Electronic systems</w:t>
      </w:r>
    </w:p>
    <w:sectPr w:rsidR="002E5931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2D1" w:rsidRDefault="00B702D1">
      <w:pPr>
        <w:spacing w:after="0" w:line="240" w:lineRule="auto"/>
      </w:pPr>
      <w:r>
        <w:separator/>
      </w:r>
    </w:p>
  </w:endnote>
  <w:endnote w:type="continuationSeparator" w:id="1">
    <w:p w:rsidR="00B702D1" w:rsidRDefault="00B7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4C1C94">
    <w:pPr>
      <w:pStyle w:val="Footer"/>
    </w:pPr>
    <w:r w:rsidRPr="004C1C94">
      <w:rPr>
        <w:noProof/>
        <w:lang w:val="en-IN" w:eastAsia="en-IN"/>
      </w:rPr>
      <w:pict>
        <v:rect id="Rectangle 23" o:spid="_x0000_s4102" style="position:absolute;margin-left:0;margin-top:0;width:41.85pt;height:9in;z-index:251673600;visibility:visible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ed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nGCkaA9tOgrkEbFumMomlh+xkFn4PY4PCiLUA/3svqhkZCLFtzYrVJybBmtoarQ+vsXF6yh4Spa&#10;jZ9kDeHpxkhH1a5RvQ0IJKCd68jTqSNsZ1AFm/EkJGmMUQVHsyhKp4FrmU+z4+1BafOByR7Znxwr&#10;KN5Fp9t7bWw1NDu62GRClrzrXNc7cbEBjvsdyA1X7ZmtwjXxOQ3S5Ww5Ix6JpkuPBEXh3ZYL4k3L&#10;MImLSbFYFOEvmzckWcvrmgmb5iiokPxZww7S3kvhJCktO17bcLYkrdarRafQloKgS/c5zuHk7OZf&#10;luFIACyvIIURCe6i1Cuns8QjJYm9NAlmXhCmd8AzSUlRXkK654L9OyQ05jiNo9h16UXRr7AF7nuL&#10;jWY9NzAyOt6DJE5ONLMSXIratdZQ3u3/X1Bhyz9TAe0+NtoJ1mp0r3WzW+0gihXuStZPIF0lQVkw&#10;PWDOwY9dowTMEcZGjvXPDVUMo+6jgBeQhoTYOeMMEicRGMoZYZAmEUzD1d6aJOEUzqioWgnzqDLq&#10;aCzMfj5tBsXXLSQMHVVC3sLLabgT9bm4w3uD8eCwHUaZnT8vbed1Hrjz3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UOX&#10;nb4CAAC4BQAADgAAAAAAAAAAAAAAAAAuAgAAZHJzL2Uyb0RvYy54bWxQSwECLQAUAAYACAAAACEA&#10;BdqOo9wAAAAFAQAADwAAAAAAAAAAAAAAAAAYBQAAZHJzL2Rvd25yZXYueG1sUEsFBgAAAAAEAAQA&#10;8wAAACEGAAAAAA==&#10;" o:allowincell="f" filled="f" stroked="f">
          <v:textbox style="layout-flow:vertical;mso-layout-flow-alt:bottom-to-top" inset=",,8.64pt,10.8pt">
            <w:txbxContent>
              <w:p w:rsidR="001E494C" w:rsidRDefault="004C1C94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D411B3">
                      <w:rPr>
                        <w:rFonts w:asciiTheme="majorHAnsi" w:hAnsiTheme="majorHAnsi"/>
                        <w:color w:val="7F7F7F" w:themeColor="text1" w:themeTint="80"/>
                        <w:sz w:val="20"/>
                        <w:lang w:val="en-IN"/>
                      </w:rPr>
                      <w:t>Dr G Sudha                                                          Associate Professor                                                 Department of Chemical Engineering email:sudha@svce.ac.in                                                  Phone: 91 44 2715 2000 Ext. 551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</w:p>
            </w:txbxContent>
          </v:textbox>
          <w10:wrap anchorx="margin" anchory="margin"/>
        </v:rect>
      </w:pict>
    </w:r>
    <w:r w:rsidRPr="004C1C94">
      <w:rPr>
        <w:noProof/>
        <w:lang w:val="en-IN" w:eastAsia="en-IN"/>
      </w:rPr>
      <w:pict>
        <v:roundrect id="AutoShape 24" o:spid="_x0000_s4101" style="position:absolute;margin-left:0;margin-top:0;width:562.05pt;height:743.45pt;z-index:25167462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Gp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p5Qo1kCJ7vdOY2QSJ16frrUpuD21j8YztO2DLr5aovSqYmon7o3RXSUYh6wi7x9cXfCGhatk273T&#10;HOAZwKNUx9I0HhBEIEesyPO5IuLoSAGbs2g8D8cTSgo4WyRJNI8mGIOlp+utse6N0A3xi4wavVf8&#10;I9QdY7DDg3VYFz6wY/wLJWUjocoHJkkSxuMBcPANWHqC9BeV3tRSYptIRTrgGM/CEMGtljX3pyiL&#10;71ixkoYAbEbdMUIfuW+Adr8Xhf7no7EU9qEx+33cgrDY9B4CNATrEh1Z4UWv9FpxXDtWy34N/lJ5&#10;XBBuYOwlxA78sQgX6/l6noySeLoeJWGej+43q2Q03USzST7OV6s8+umzjZK0qjkXypM6TUOU/F23&#10;DXPZ9/F5Hq5YWLPbnhVCMc7UX8gG12mgFsDl9I/ssMV8V/XdudX8GTrM6H684TmCRaXNd0o6GO2M&#10;2m97ZgQl8q2CLl1ESeLfAjSSySwGw1yebC9PmCoACipKSb9cuf792Lem3lUQqa+00n5wytpBaTC/&#10;PqvBgPFFBsNT49+HSxu9Xh7E5S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XTCBqa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<w10:wrap anchorx="page" anchory="page"/>
        </v:roundrect>
      </w:pict>
    </w:r>
    <w:r w:rsidRPr="004C1C94">
      <w:rPr>
        <w:noProof/>
        <w:lang w:val="en-IN" w:eastAsia="en-IN"/>
      </w:rPr>
      <w:pict>
        <v:oval id="Oval 22" o:spid="_x0000_s4100" style="position:absolute;margin-left:0;margin-top:0;width:41pt;height:41pt;z-index:251672576;visibility:visible;mso-position-horizontal:left;mso-position-horizontal-relative:righ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LRjgIAACsFAAAOAAAAZHJzL2Uyb0RvYy54bWysVF1v2yAUfZ+0/4B4T/0hp62tOlWbLtOk&#10;bq3U7QcQwDEaBgYkTjftv+8CcdpsL9M0P+B7L5fLOZcDV9f7QaIdt05o1eLiLMeIK6qZUJsWf/m8&#10;ml1i5DxRjEiteIufucPXi7dvrkbT8FL3WjJuERRRrhlNi3vvTZNljvZ8IO5MG65gstN2IB5cu8mY&#10;JSNUH2RW5vl5NmrLjNWUOwfRuzSJF7F+13HqH7rOcY9kiwGbj6ON4zqM2eKKNBtLTC/oAQb5BxQD&#10;EQo2PZa6I56grRV/lBoEtdrpzp9RPWS66wTlkQOwKfLf2Dz1xPDIBZrjzLFN7v+VpZ92jxYJ1uI5&#10;RooMcEQPOyJRWYbWjMY1kPFkHm0g58y9pl8dUnrZE7XhN9bqseeEAaAi5GcnC4LjYClajx81g8pk&#10;63Xs0r6zQygI/NE+Hsbz8TD43iMKwXmZX+RwZBSmDnbYgTTTYmOdf8/1gILRYi6lMC60izRkd+98&#10;yp6yIn4tBVsJKaMTJMaX0iLgC9go5coXcbncDgA4xYs8fEknEAc1pXgMAZqo1FAmYnOvd5Aq7KN0&#10;2DGBSRFgCPDCXOAaVfKjLsoqvy3r2er88mJWrar5rL7IL2d5Ud/W53lVV3ernwFcUTW9YIyre6H4&#10;pNii+jtFHO5O0lrULBpbXM/LeeR9gt7ZzfrYndiEI+XXJK3eKgbsSBOE8O5geyJksrNTxLFLQHv6&#10;x0ZE2QSlJMX5/XofJRk1FVS01uwZdGQ1nDNIAt4bMHptv2M0wt1tsfu2JZZjJD8o0GK46JNhJ2M9&#10;GURRWNpi6i1GyVn69CRsjRWbHmonHSh9A4rtRJTSCw7AHhy4kZHF4fUIV/61H7Ne3rjF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EyxLRjgIAACsFAAAOAAAAAAAAAAAAAAAAAC4CAABkcnMvZTJvRG9jLnhtbFBLAQItABQABgAI&#10;AAAAIQAD9wbc2AAAAAMBAAAPAAAAAAAAAAAAAAAAAOgEAABkcnMvZG93bnJldi54bWxQSwUGAAAA&#10;AAQABADzAAAA7QUAAAAA&#10;" o:allowincell="f" fillcolor="#d34817 [3204]" stroked="f">
          <v:textbox inset="0,0,0,0">
            <w:txbxContent>
              <w:p w:rsidR="001E494C" w:rsidRDefault="004C1C94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4C1C94">
                  <w:fldChar w:fldCharType="begin"/>
                </w:r>
                <w:r w:rsidR="00206418">
                  <w:instrText xml:space="preserve"> PAGE  \* Arabic  \* MERGEFORMAT </w:instrText>
                </w:r>
                <w:r w:rsidRPr="004C1C94">
                  <w:fldChar w:fldCharType="separate"/>
                </w:r>
                <w:r w:rsidR="00842C68" w:rsidRPr="00842C68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4C1C94">
    <w:pPr>
      <w:rPr>
        <w:sz w:val="20"/>
      </w:rPr>
    </w:pPr>
    <w:r w:rsidRPr="004C1C94">
      <w:rPr>
        <w:noProof/>
        <w:sz w:val="10"/>
        <w:szCs w:val="10"/>
        <w:lang w:val="en-IN" w:eastAsia="en-IN"/>
      </w:rPr>
      <w:pict>
        <v:rect id="Rectangle 21" o:spid="_x0000_s4099" style="position:absolute;margin-left:2.5pt;margin-top:0;width:46.85pt;height:9in;z-index:251670528;visibility:visible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i5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4JRoL20KKvUDQqNh1DUWjrMw46A7eH4V5Zhnq4k9UPjYRctuDGbpSSY8toDaicv392wRoarqL1&#10;+EnWEJ5ujXSl2jeqtwGhCGjvOvJ47AjbG1TBZpySNI0xquBoHkXpLHAt82l2uD0obT4w2SP7k2MF&#10;4F10urvTBtCD68HFJhOy5F3nut6Jsw1wnHYgN1y1ZxaFa+JTGqSr+WpOPBLNVh4JisK7KZfEm5Vh&#10;EheXxXJZhL9s3pBkLa9rJmyag6BC8mcNe5b2JIWjpLTseG3DWUhabdbLTqEdBUGX7rM9AvAnbv45&#10;DHcMXF5RCiMS3EapV87miUdKEntpEsy9IExvoc4kJUV5TumOC/bvlNCY4zSOYtelE9CvuAXue8uN&#10;Zj03MDI63oMkjk40sxJcidq11lDeTf8npbDwX0oBFTs02gnWanTSutmv9+5FRAf1r2X9CApWEgQG&#10;QwTGHfzYNUrAHGF65Fj/3FLFMOo+CngIaUiIHTfOIHESgaGcEQZpEsFQXE/WZRLO4IyKqpUwliqj&#10;DsbSTGNqOyi+aSFh6Com5A08oIY7bdvHNYEDYtaAKeEoPk80O4ZObef1MncXvwE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hpAIucECAAC/BQAADgAAAAAAAAAAAAAAAAAuAgAAZHJzL2Uyb0RvYy54bWxQSwECLQAUAAYACAAA&#10;ACEA1DJprdwAAAAFAQAADwAAAAAAAAAAAAAAAAAbBQAAZHJzL2Rvd25yZXYueG1sUEsFBgAAAAAE&#10;AAQA8wAAACQGAAAAAA==&#10;" o:allowincell="f" filled="f" stroked="f">
          <v:textbox style="layout-flow:vertical;mso-layout-flow-alt:bottom-to-top" inset=",,8.64pt,10.8pt">
            <w:txbxContent>
              <w:p w:rsidR="001E494C" w:rsidRDefault="004C1C94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D411B3">
                      <w:rPr>
                        <w:rFonts w:asciiTheme="majorHAnsi" w:hAnsiTheme="majorHAnsi"/>
                        <w:color w:val="7F7F7F" w:themeColor="text1" w:themeTint="80"/>
                        <w:sz w:val="20"/>
                        <w:lang w:val="en-IN"/>
                      </w:rPr>
                      <w:t>Dr G Sudha                                                          Associate Professor                                                 Department of Chemical Engineering email:sudha@svce.ac.in                                                  Phone: 91 44 2715 2000 Ext. 551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</w:p>
            </w:txbxContent>
          </v:textbox>
          <w10:wrap anchorx="margin" anchory="margin"/>
        </v:rect>
      </w:pict>
    </w:r>
    <w:r w:rsidRPr="004C1C94">
      <w:rPr>
        <w:noProof/>
        <w:sz w:val="20"/>
        <w:lang w:val="en-IN" w:eastAsia="en-IN"/>
      </w:rPr>
      <w:pict>
        <v:roundrect id="AutoShape 20" o:spid="_x0000_s4098" style="position:absolute;margin-left:0;margin-top:0;width:562.05pt;height:743.45pt;z-index:25166950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aEpgIAAFgFAAAOAAAAZHJzL2Uyb0RvYy54bWysVF1v0zAUfUfiP1h+75K06dpGS6epaRHS&#10;gInBD3BjpzE4drDdpgPx37m+SbsOXhCiD6k/z73n3HN9c3tsFDkI66TROU2uYkqELg2XepfTz582&#10;ozklzjPNmTJa5PRJOHq7fP3qpmszMTa1UVxYAiDaZV2b09r7NosiV9aiYe7KtELDZmVswzxM7S7i&#10;lnWA3qhoHMfXUWcsb60phXOwWvSbdIn4VSVK/6GqnPBE5RRy8/i1+N2Gb7S8YdnOsraW5ZAG+4cs&#10;GiY1BD1DFcwzsrfyD6hGltY4U/mr0jSRqSpZCuQAbJL4NzaPNWsFcgFxXHuWyf0/2PL94cESyXM6&#10;oUSzBkp0t/cGI5Mx6tO1LoNjj+2DDQxde2/Kr45os6qZ3ok7a01XC8YhqyToGb24ECYOrpJt985w&#10;gGcAj1IdK9sEQBCBHLEiT+eKiKMnJSzOksk8nkwpKWFvkabJPJliDJadrrfW+TfCNCQMcmrNXvOP&#10;UHeMwQ73zmNd+MCO8S+UVI2CKh+YImk8ngyAw9mIZSfIcFGbjVQKbaI06YDjeBbHCO6MkjzsoizB&#10;sWKlLAHYnPpjgmfUvgHa/VoSh19vOVgHY/bruARh0fQBAjSE2SU6ssIkgtJrzXHsmVT9GM4rHdIA&#10;4QbGQUJ04I9FvFjP1/N0lI6v16M0LorR3WaVjq43yWxaTIrVqkh+hmyTNKsl50IHUqduSNK/c9vQ&#10;l72Pz/3wgoWzu+1ZIRTjTP2ZbPQyDdQCuJz+kR1aLLgq9LnLtoY/gcOs6dsbniMY1MZ+p6SD1s6p&#10;+7ZnVlCi3mpw6SJJ0/AW4CSdzsDmxF7ubC93mC4BCipKST9c+f792LdW7mqI1Fdam9A4lfSnFuiz&#10;GvoB2hcZDE9NeB8u53jq+UFc/gIAAP//AwBQSwMEFAAGAAgAAAAhAN8BXozeAAAABwEAAA8AAABk&#10;cnMvZG93bnJldi54bWxMj0FPg0AQhe8m/ofNmHizC9g0FVkaY+RkGm314m1hp4Cws4TdUvTXO/Wi&#10;l8mbvMl732Sb2fZiwtG3jhTEiwgEUuVMS7WC97fiZg3CB01G945QwRd62OSXF5lOjTvRDqd9qAWH&#10;kE+1giaEIZXSVw1a7RduQGLv4EarA69jLc2oTxxue5lE0Upa3RI3NHrAxwarbn+0Cra35dPL60e3&#10;bbvdZ5J034eieJ6Uur6aH+5BBJzD3zGc8RkdcmYq3ZGMF70CfiT8zrMXJ8sYRMlquV7dgcwz+Z8/&#10;/wEAAP//AwBQSwECLQAUAAYACAAAACEAtoM4kv4AAADhAQAAEwAAAAAAAAAAAAAAAAAAAAAAW0Nv&#10;bnRlbnRfVHlwZXNdLnhtbFBLAQItABQABgAIAAAAIQA4/SH/1gAAAJQBAAALAAAAAAAAAAAAAAAA&#10;AC8BAABfcmVscy8ucmVsc1BLAQItABQABgAIAAAAIQBANOaEpgIAAFgFAAAOAAAAAAAAAAAAAAAA&#10;AC4CAABkcnMvZTJvRG9jLnhtbFBLAQItABQABgAIAAAAIQDfAV6M3gAAAAcBAAAPAAAAAAAAAAAA&#10;AAAAAAAFAABkcnMvZG93bnJldi54bWxQSwUGAAAAAAQABADzAAAACwYAAAAA&#10;" o:allowincell="f" filled="f" fillcolor="black" strokecolor="black [3213]" strokeweight="1pt">
          <w10:wrap anchorx="page" anchory="page"/>
        </v:roundrect>
      </w:pict>
    </w:r>
    <w:r w:rsidRPr="004C1C94">
      <w:rPr>
        <w:noProof/>
        <w:sz w:val="20"/>
        <w:lang w:val="en-IN" w:eastAsia="en-IN"/>
      </w:rPr>
      <w:pict>
        <v:oval id="Oval 19" o:spid="_x0000_s4097" style="position:absolute;margin-left:-9.2pt;margin-top:0;width:41pt;height:41pt;z-index:251668480;visibility:visible;mso-position-horizontal:right;mso-position-horizontal-relative:lef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p6jwIAACsFAAAOAAAAZHJzL2Uyb0RvYy54bWysVF1v2yAUfZ+0/4B4T/0xp62tOlWbLNOk&#10;bq3U7QcQwDEaBgYkTjftv+8CcdZuL9M0P+B7L5fLOZcDV9eHQaI9t05o1eLiLMeIK6qZUNsWf/60&#10;nl1i5DxRjEiteIufuMPXi9evrkbT8FL3WjJuERRRrhlNi3vvTZNljvZ8IO5MG65gstN2IB5cu82Y&#10;JSNUH2RW5vl5NmrLjNWUOwfRVZrEi1i/6zj1913nuEeyxYDNx9HGcRPGbHFFmq0lphf0CIP8A4qB&#10;CAWbnkqtiCdoZ8UfpQZBrXa682dUD5nuOkF55ABsivw3No89MTxygeY4c2qT+39l6cf9g0WCtbjE&#10;SJEBjuh+TyQq6tCa0bgGMh7Ngw3knLnT9ItDSi97orb8xlo99pwwAFSE/OzFguA4WIo24wfNoDLZ&#10;eR27dOjsEAoCf3SIh/F0Ogx+8IhCcF7mFzkcGYWpox12IM202Fjn33E9oGC0mEspjAvtIg3Z3zmf&#10;sqesiF9LwdZCyugEifGltAj4AjZKufJFXC53AwBO8SIPX9IJxEFNKR5DgCYqNZSJ2NzzHaQK+ygd&#10;dkxgUgQYArwwF7hGlXyvi7LKb8t6tj6/vJhV62o+qy/yy1le1Lf1eV7V1Wr9I4ArqqYXjHF1JxSf&#10;FFtUf6eI491JWouaRWOL63k5j7xfoHd2uzl1JzbhRPk5Sat3igE70gQhvD3angiZ7Owl4tgloD39&#10;YyOibIJSkuL8YXOIknwzaXCj2RPoyGo4Z5AEvDdg9Np+w2iEu9ti93VHLMdIvlegxXDRJ8NOxmYy&#10;iKKwtMXUW4ySs/TpSdgZK7Y91E46UPoGFNuJKKWg5oQDsAcHbmRkcXw9wpV/7sesX2/c4icA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5Rp6eo8CAAArBQAADgAAAAAAAAAAAAAAAAAuAgAAZHJzL2Uyb0RvYy54bWxQSwECLQAUAAYA&#10;CAAAACEAA/cG3NgAAAADAQAADwAAAAAAAAAAAAAAAADpBAAAZHJzL2Rvd25yZXYueG1sUEsFBgAA&#10;AAAEAAQA8wAAAO4FAAAAAA==&#10;" o:allowincell="f" fillcolor="#d34817 [3204]" stroked="f">
          <v:textbox inset="0,0,0,0">
            <w:txbxContent>
              <w:p w:rsidR="001E494C" w:rsidRDefault="004C1C94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4C1C94">
                  <w:fldChar w:fldCharType="begin"/>
                </w:r>
                <w:r w:rsidR="00206418">
                  <w:instrText xml:space="preserve"> PAGE  \* Arabic  \* MERGEFORMAT </w:instrText>
                </w:r>
                <w:r w:rsidRPr="004C1C94">
                  <w:fldChar w:fldCharType="separate"/>
                </w:r>
                <w:r w:rsidR="00842C68" w:rsidRPr="00842C68">
                  <w:rPr>
                    <w:noProof/>
                    <w:color w:val="FFFFFF" w:themeColor="background1"/>
                    <w:sz w:val="40"/>
                    <w:szCs w:val="40"/>
                  </w:rPr>
                  <w:t>1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2D1" w:rsidRDefault="00B702D1">
      <w:pPr>
        <w:spacing w:after="0" w:line="240" w:lineRule="auto"/>
      </w:pPr>
      <w:r>
        <w:separator/>
      </w:r>
    </w:p>
  </w:footnote>
  <w:footnote w:type="continuationSeparator" w:id="1">
    <w:p w:rsidR="00B702D1" w:rsidRDefault="00B70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E32BC"/>
    <w:rsid w:val="001D527F"/>
    <w:rsid w:val="001D5FFB"/>
    <w:rsid w:val="001E494C"/>
    <w:rsid w:val="00206418"/>
    <w:rsid w:val="00254B3D"/>
    <w:rsid w:val="002E20B7"/>
    <w:rsid w:val="002E5931"/>
    <w:rsid w:val="002E7C8C"/>
    <w:rsid w:val="00312B25"/>
    <w:rsid w:val="00366B77"/>
    <w:rsid w:val="003A7574"/>
    <w:rsid w:val="003E32BC"/>
    <w:rsid w:val="00436134"/>
    <w:rsid w:val="004518D3"/>
    <w:rsid w:val="00485E66"/>
    <w:rsid w:val="004A4D81"/>
    <w:rsid w:val="004C1C94"/>
    <w:rsid w:val="004E69B1"/>
    <w:rsid w:val="00572D5D"/>
    <w:rsid w:val="006833D5"/>
    <w:rsid w:val="00714CD2"/>
    <w:rsid w:val="00791CEB"/>
    <w:rsid w:val="007C2FA5"/>
    <w:rsid w:val="007C3E30"/>
    <w:rsid w:val="00842C68"/>
    <w:rsid w:val="008A5C49"/>
    <w:rsid w:val="00A35C90"/>
    <w:rsid w:val="00A82CAD"/>
    <w:rsid w:val="00B702D1"/>
    <w:rsid w:val="00CB403B"/>
    <w:rsid w:val="00D14245"/>
    <w:rsid w:val="00D411B3"/>
    <w:rsid w:val="00FB031D"/>
    <w:rsid w:val="00FD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431B21FF454F378D8168F785335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DA2BD-8094-4D45-947E-230AA671C87F}"/>
      </w:docPartPr>
      <w:docPartBody>
        <w:p w:rsidR="00000000" w:rsidRDefault="008F1F36" w:rsidP="008F1F36">
          <w:pPr>
            <w:pStyle w:val="53431B21FF454F378D8168F785335E2B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335CB9"/>
    <w:rsid w:val="007E50A7"/>
    <w:rsid w:val="008C0C1E"/>
    <w:rsid w:val="008F1F36"/>
    <w:rsid w:val="00AB2CB2"/>
    <w:rsid w:val="00BA2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53431B21FF454F378D8168F785335E2B">
    <w:name w:val="53431B21FF454F378D8168F785335E2B"/>
    <w:rsid w:val="008F1F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R Muthucumaraswamy                                          Professor and Head                                              Department of Applied Mathematics                           email:msamy@svce.ac.in                                              </vt:lpstr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G Sudha                                                          Associate Professor                                                 Department of Chemical Engineering email:sudha@svce.ac.in                                                  Phone: 91 44 2715 2000 Ext. 551</dc:title>
  <dc:creator>Pc</dc:creator>
  <cp:lastModifiedBy>Windows User</cp:lastModifiedBy>
  <cp:revision>3</cp:revision>
  <dcterms:created xsi:type="dcterms:W3CDTF">2023-07-24T04:19:00Z</dcterms:created>
  <dcterms:modified xsi:type="dcterms:W3CDTF">2023-07-24T04:19:00Z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